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0CCBE" w14:textId="0159CC24" w:rsidR="00DE6A47" w:rsidRDefault="00DC5FC1">
      <w:pPr>
        <w:pStyle w:val="BodyA"/>
        <w:shd w:val="clear" w:color="auto" w:fill="FFFFFF"/>
        <w:spacing w:after="150" w:line="360" w:lineRule="atLeast"/>
        <w:jc w:val="center"/>
      </w:pPr>
      <w:r>
        <w:rPr>
          <w:rFonts w:ascii="Calibri" w:eastAsia="Calibri" w:hAnsi="Calibri" w:cs="Calibri"/>
          <w:b/>
          <w:bCs/>
          <w:sz w:val="36"/>
          <w:szCs w:val="36"/>
        </w:rPr>
        <w:t>Hardip Singh</w:t>
      </w:r>
      <w:r>
        <w:rPr>
          <w:rFonts w:ascii="Calibri" w:eastAsia="Calibri" w:hAnsi="Calibri" w:cs="Calibri"/>
          <w:b/>
          <w:bCs/>
          <w:sz w:val="36"/>
          <w:szCs w:val="36"/>
        </w:rPr>
        <w:br/>
      </w:r>
      <w:r>
        <w:rPr>
          <w:rFonts w:ascii="Calibri" w:eastAsia="Calibri" w:hAnsi="Calibri" w:cs="Calibri"/>
          <w:sz w:val="20"/>
          <w:szCs w:val="20"/>
        </w:rPr>
        <w:t xml:space="preserve">Elk Grove, CA | 916.475.3280 </w:t>
      </w:r>
      <w:r w:rsidR="00626925">
        <w:rPr>
          <w:rFonts w:ascii="Calibri" w:eastAsia="Calibri" w:hAnsi="Calibri" w:cs="Calibri"/>
          <w:sz w:val="20"/>
          <w:szCs w:val="20"/>
        </w:rPr>
        <w:t>| HARDIPS234@GMAIL.COM</w:t>
      </w:r>
    </w:p>
    <w:p w14:paraId="0CBB8F63" w14:textId="77777777" w:rsidR="00DE6A47" w:rsidRDefault="00DE6A47">
      <w:pPr>
        <w:pStyle w:val="NoSpacing"/>
        <w:pBdr>
          <w:bottom w:val="single" w:sz="4" w:space="0" w:color="000000"/>
        </w:pBdr>
        <w:jc w:val="center"/>
      </w:pPr>
    </w:p>
    <w:p w14:paraId="12786DE8" w14:textId="77777777" w:rsidR="00DE6A47" w:rsidRDefault="00DC5FC1">
      <w:pPr>
        <w:pStyle w:val="NoSpacing"/>
        <w:jc w:val="center"/>
      </w:pPr>
      <w:r>
        <w:rPr>
          <w:rFonts w:ascii="Calibri" w:eastAsia="Calibri" w:hAnsi="Calibri" w:cs="Calibri"/>
          <w:b/>
          <w:bCs/>
          <w:sz w:val="32"/>
          <w:szCs w:val="32"/>
          <w:shd w:val="clear" w:color="auto" w:fill="FFFFFF"/>
        </w:rPr>
        <w:t xml:space="preserve">FINANCE PROFESSIONAL </w:t>
      </w:r>
    </w:p>
    <w:p w14:paraId="311D25D0" w14:textId="77777777" w:rsidR="00DE6A47" w:rsidRDefault="00DC5FC1">
      <w:pPr>
        <w:pStyle w:val="NoSpacing"/>
        <w:jc w:val="center"/>
      </w:pPr>
      <w:r>
        <w:rPr>
          <w:rFonts w:ascii="Calibri" w:eastAsia="Calibri" w:hAnsi="Calibri" w:cs="Calibri"/>
          <w:i/>
          <w:iCs/>
          <w:sz w:val="22"/>
          <w:szCs w:val="22"/>
          <w:shd w:val="clear" w:color="auto" w:fill="FFFFFF"/>
        </w:rPr>
        <w:t>Expertise in Supply Chain Planning &amp; Financial Analysis</w:t>
      </w:r>
    </w:p>
    <w:p w14:paraId="46406FCF" w14:textId="77777777" w:rsidR="00DE6A47" w:rsidRDefault="00DE6A47">
      <w:pPr>
        <w:pStyle w:val="NoSpacing"/>
      </w:pPr>
    </w:p>
    <w:p w14:paraId="310E2A79" w14:textId="77777777" w:rsidR="00DE6A47" w:rsidRDefault="00DC5FC1">
      <w:pPr>
        <w:pStyle w:val="NoSpacing"/>
      </w:pPr>
      <w:r>
        <w:rPr>
          <w:rFonts w:ascii="Calibri" w:eastAsia="Calibri" w:hAnsi="Calibri" w:cs="Calibri"/>
          <w:sz w:val="22"/>
          <w:szCs w:val="22"/>
          <w:shd w:val="clear" w:color="auto" w:fill="FFFFFF"/>
        </w:rPr>
        <w:t xml:space="preserve">Experienced Planning Analyst with extensive knowledge of planning ownership of a supply chain link, along with experience in underwriting, data analysis and quality assurance experience in the finance industry. A professional with solid knowledge and understanding of development, integration, optimization within the supply chain organization, along with business banking products, policies, and procedures. Experienced in resolving and working through escalated and complex customer issues.  An excellent communicator with the ability to interact with all levels of team members and management, with a high level of integrity.  </w:t>
      </w:r>
    </w:p>
    <w:p w14:paraId="0780285F" w14:textId="77777777" w:rsidR="00DE6A47" w:rsidRDefault="00DE6A47">
      <w:pPr>
        <w:pStyle w:val="NoSpacing"/>
      </w:pPr>
    </w:p>
    <w:p w14:paraId="5A9971C4" w14:textId="77777777" w:rsidR="00DE6A47" w:rsidRDefault="00DC5FC1">
      <w:pPr>
        <w:pStyle w:val="NoSpacing"/>
      </w:pPr>
      <w:r>
        <w:rPr>
          <w:rFonts w:ascii="Calibri" w:eastAsia="Calibri" w:hAnsi="Calibri" w:cs="Calibri"/>
          <w:b/>
          <w:bCs/>
          <w:shd w:val="clear" w:color="auto" w:fill="FFFFFF"/>
        </w:rPr>
        <w:t>AREAS OF EXPERTISE</w:t>
      </w:r>
    </w:p>
    <w:tbl>
      <w:tblPr>
        <w:tblW w:w="10799"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99"/>
        <w:gridCol w:w="3601"/>
        <w:gridCol w:w="3599"/>
      </w:tblGrid>
      <w:tr w:rsidR="00DE6A47" w14:paraId="11218D41" w14:textId="77777777">
        <w:trPr>
          <w:trHeight w:val="787"/>
        </w:trPr>
        <w:tc>
          <w:tcPr>
            <w:tcW w:w="3599" w:type="dxa"/>
            <w:tcBorders>
              <w:top w:val="nil"/>
              <w:left w:val="nil"/>
              <w:bottom w:val="nil"/>
              <w:right w:val="nil"/>
            </w:tcBorders>
            <w:shd w:val="clear" w:color="auto" w:fill="auto"/>
            <w:tcMar>
              <w:top w:w="80" w:type="dxa"/>
              <w:left w:w="80" w:type="dxa"/>
              <w:bottom w:w="80" w:type="dxa"/>
              <w:right w:w="80" w:type="dxa"/>
            </w:tcMar>
          </w:tcPr>
          <w:p w14:paraId="4BAE6151" w14:textId="77777777" w:rsidR="00DE6A47" w:rsidRDefault="00DC5FC1">
            <w:pPr>
              <w:pStyle w:val="MediumGrid1-Accent21"/>
              <w:numPr>
                <w:ilvl w:val="0"/>
                <w:numId w:val="1"/>
              </w:numPr>
              <w:spacing w:after="0" w:line="240" w:lineRule="auto"/>
              <w:rPr>
                <w:rFonts w:ascii="Calibri" w:eastAsia="Calibri" w:hAnsi="Calibri" w:cs="Calibri"/>
                <w:sz w:val="22"/>
                <w:szCs w:val="22"/>
              </w:rPr>
            </w:pPr>
            <w:r>
              <w:rPr>
                <w:rFonts w:ascii="Calibri" w:eastAsia="Calibri" w:hAnsi="Calibri" w:cs="Calibri"/>
                <w:sz w:val="22"/>
                <w:szCs w:val="22"/>
              </w:rPr>
              <w:t xml:space="preserve">Project Management </w:t>
            </w:r>
          </w:p>
          <w:p w14:paraId="7BD83697" w14:textId="77777777" w:rsidR="00DE6A47" w:rsidRDefault="00DC5FC1">
            <w:pPr>
              <w:pStyle w:val="MediumGrid1-Accent21"/>
              <w:numPr>
                <w:ilvl w:val="0"/>
                <w:numId w:val="1"/>
              </w:numPr>
              <w:spacing w:after="0" w:line="240" w:lineRule="auto"/>
              <w:rPr>
                <w:rFonts w:ascii="Calibri" w:eastAsia="Calibri" w:hAnsi="Calibri" w:cs="Calibri"/>
                <w:sz w:val="22"/>
                <w:szCs w:val="22"/>
              </w:rPr>
            </w:pPr>
            <w:r>
              <w:rPr>
                <w:rFonts w:ascii="Calibri" w:eastAsia="Calibri" w:hAnsi="Calibri" w:cs="Calibri"/>
                <w:sz w:val="22"/>
                <w:szCs w:val="22"/>
              </w:rPr>
              <w:t xml:space="preserve">Risk Assessment </w:t>
            </w:r>
          </w:p>
          <w:p w14:paraId="30B33AB7" w14:textId="77777777" w:rsidR="00DE6A47" w:rsidRDefault="00DC5FC1">
            <w:pPr>
              <w:pStyle w:val="MediumGrid1-Accent21"/>
              <w:numPr>
                <w:ilvl w:val="0"/>
                <w:numId w:val="1"/>
              </w:numPr>
              <w:spacing w:after="0" w:line="240" w:lineRule="auto"/>
              <w:rPr>
                <w:rFonts w:ascii="Calibri" w:eastAsia="Calibri" w:hAnsi="Calibri" w:cs="Calibri"/>
                <w:sz w:val="22"/>
                <w:szCs w:val="22"/>
              </w:rPr>
            </w:pPr>
            <w:r>
              <w:rPr>
                <w:rFonts w:ascii="Calibri" w:eastAsia="Calibri" w:hAnsi="Calibri" w:cs="Calibri"/>
                <w:sz w:val="22"/>
                <w:szCs w:val="22"/>
              </w:rPr>
              <w:t>Organizational Growth</w:t>
            </w:r>
          </w:p>
        </w:tc>
        <w:tc>
          <w:tcPr>
            <w:tcW w:w="3601" w:type="dxa"/>
            <w:tcBorders>
              <w:top w:val="nil"/>
              <w:left w:val="nil"/>
              <w:bottom w:val="nil"/>
              <w:right w:val="nil"/>
            </w:tcBorders>
            <w:shd w:val="clear" w:color="auto" w:fill="auto"/>
            <w:tcMar>
              <w:top w:w="80" w:type="dxa"/>
              <w:left w:w="80" w:type="dxa"/>
              <w:bottom w:w="80" w:type="dxa"/>
              <w:right w:w="80" w:type="dxa"/>
            </w:tcMar>
          </w:tcPr>
          <w:p w14:paraId="66E03BB2" w14:textId="77777777" w:rsidR="00DE6A47" w:rsidRDefault="00DC5FC1">
            <w:pPr>
              <w:pStyle w:val="MediumGrid1-Accent21"/>
              <w:numPr>
                <w:ilvl w:val="0"/>
                <w:numId w:val="2"/>
              </w:numPr>
              <w:spacing w:after="0" w:line="240" w:lineRule="auto"/>
              <w:rPr>
                <w:rFonts w:ascii="Calibri" w:eastAsia="Calibri" w:hAnsi="Calibri" w:cs="Calibri"/>
                <w:sz w:val="22"/>
                <w:szCs w:val="22"/>
              </w:rPr>
            </w:pPr>
            <w:r>
              <w:rPr>
                <w:rFonts w:ascii="Calibri" w:eastAsia="Calibri" w:hAnsi="Calibri" w:cs="Calibri"/>
                <w:sz w:val="22"/>
                <w:szCs w:val="22"/>
              </w:rPr>
              <w:t>Process Auditing</w:t>
            </w:r>
          </w:p>
          <w:p w14:paraId="435F04DD" w14:textId="77777777" w:rsidR="00DE6A47" w:rsidRDefault="00DC5FC1">
            <w:pPr>
              <w:pStyle w:val="MediumGrid1-Accent21"/>
              <w:numPr>
                <w:ilvl w:val="0"/>
                <w:numId w:val="2"/>
              </w:numPr>
              <w:spacing w:after="0" w:line="240" w:lineRule="auto"/>
              <w:rPr>
                <w:rFonts w:ascii="Calibri" w:eastAsia="Calibri" w:hAnsi="Calibri" w:cs="Calibri"/>
                <w:sz w:val="22"/>
                <w:szCs w:val="22"/>
              </w:rPr>
            </w:pPr>
            <w:r>
              <w:rPr>
                <w:rFonts w:ascii="Calibri" w:eastAsia="Calibri" w:hAnsi="Calibri" w:cs="Calibri"/>
                <w:sz w:val="22"/>
                <w:szCs w:val="22"/>
              </w:rPr>
              <w:t xml:space="preserve">Statistical Analysis </w:t>
            </w:r>
          </w:p>
          <w:p w14:paraId="2F4A6D06" w14:textId="77777777" w:rsidR="00DE6A47" w:rsidRDefault="00DC5FC1">
            <w:pPr>
              <w:pStyle w:val="MediumGrid1-Accent21"/>
              <w:numPr>
                <w:ilvl w:val="0"/>
                <w:numId w:val="2"/>
              </w:numPr>
              <w:spacing w:after="0" w:line="240" w:lineRule="auto"/>
              <w:rPr>
                <w:rFonts w:ascii="Calibri" w:eastAsia="Calibri" w:hAnsi="Calibri" w:cs="Calibri"/>
                <w:sz w:val="22"/>
                <w:szCs w:val="22"/>
              </w:rPr>
            </w:pPr>
            <w:r>
              <w:rPr>
                <w:rFonts w:ascii="Calibri" w:eastAsia="Calibri" w:hAnsi="Calibri" w:cs="Calibri"/>
                <w:sz w:val="22"/>
                <w:szCs w:val="22"/>
              </w:rPr>
              <w:t>Forecast Planning</w:t>
            </w:r>
          </w:p>
        </w:tc>
        <w:tc>
          <w:tcPr>
            <w:tcW w:w="3599" w:type="dxa"/>
            <w:tcBorders>
              <w:top w:val="nil"/>
              <w:left w:val="nil"/>
              <w:bottom w:val="nil"/>
              <w:right w:val="nil"/>
            </w:tcBorders>
            <w:shd w:val="clear" w:color="auto" w:fill="auto"/>
            <w:tcMar>
              <w:top w:w="80" w:type="dxa"/>
              <w:left w:w="80" w:type="dxa"/>
              <w:bottom w:w="80" w:type="dxa"/>
              <w:right w:w="80" w:type="dxa"/>
            </w:tcMar>
          </w:tcPr>
          <w:p w14:paraId="554557BE" w14:textId="77777777" w:rsidR="00DE6A47" w:rsidRDefault="00DC5FC1">
            <w:pPr>
              <w:pStyle w:val="MediumGrid1-Accent21"/>
              <w:numPr>
                <w:ilvl w:val="0"/>
                <w:numId w:val="3"/>
              </w:numPr>
              <w:spacing w:after="0" w:line="240" w:lineRule="auto"/>
              <w:rPr>
                <w:rFonts w:ascii="Calibri" w:eastAsia="Calibri" w:hAnsi="Calibri" w:cs="Calibri"/>
                <w:sz w:val="22"/>
                <w:szCs w:val="22"/>
              </w:rPr>
            </w:pPr>
            <w:r>
              <w:rPr>
                <w:rFonts w:ascii="Calibri" w:eastAsia="Calibri" w:hAnsi="Calibri" w:cs="Calibri"/>
                <w:sz w:val="22"/>
                <w:szCs w:val="22"/>
              </w:rPr>
              <w:t xml:space="preserve">Planning Assessment </w:t>
            </w:r>
          </w:p>
          <w:p w14:paraId="604408AF" w14:textId="77777777" w:rsidR="00DE6A47" w:rsidRDefault="00DC5FC1">
            <w:pPr>
              <w:pStyle w:val="MediumGrid1-Accent21"/>
              <w:numPr>
                <w:ilvl w:val="0"/>
                <w:numId w:val="3"/>
              </w:numPr>
              <w:spacing w:after="0" w:line="240" w:lineRule="auto"/>
              <w:rPr>
                <w:rFonts w:ascii="Calibri" w:eastAsia="Calibri" w:hAnsi="Calibri" w:cs="Calibri"/>
                <w:sz w:val="22"/>
                <w:szCs w:val="22"/>
              </w:rPr>
            </w:pPr>
            <w:r>
              <w:rPr>
                <w:rFonts w:ascii="Calibri" w:eastAsia="Calibri" w:hAnsi="Calibri" w:cs="Calibri"/>
                <w:sz w:val="22"/>
                <w:szCs w:val="22"/>
              </w:rPr>
              <w:t xml:space="preserve">Data Analytics </w:t>
            </w:r>
          </w:p>
          <w:p w14:paraId="2D0E1AA9" w14:textId="77777777" w:rsidR="00DE6A47" w:rsidRDefault="00DC5FC1">
            <w:pPr>
              <w:pStyle w:val="MediumGrid1-Accent21"/>
              <w:numPr>
                <w:ilvl w:val="0"/>
                <w:numId w:val="3"/>
              </w:numPr>
              <w:spacing w:after="0" w:line="240" w:lineRule="auto"/>
              <w:rPr>
                <w:rFonts w:ascii="Calibri" w:eastAsia="Calibri" w:hAnsi="Calibri" w:cs="Calibri"/>
                <w:sz w:val="22"/>
                <w:szCs w:val="22"/>
              </w:rPr>
            </w:pPr>
            <w:r>
              <w:rPr>
                <w:rFonts w:ascii="Calibri" w:eastAsia="Calibri" w:hAnsi="Calibri" w:cs="Calibri"/>
                <w:sz w:val="22"/>
                <w:szCs w:val="22"/>
              </w:rPr>
              <w:t xml:space="preserve">Cash-Flow Analysis </w:t>
            </w:r>
          </w:p>
        </w:tc>
      </w:tr>
    </w:tbl>
    <w:p w14:paraId="4F34B182" w14:textId="77777777" w:rsidR="00DE6A47" w:rsidRDefault="00DE6A47">
      <w:pPr>
        <w:pStyle w:val="NoSpacing"/>
        <w:widowControl w:val="0"/>
        <w:ind w:left="648" w:hanging="648"/>
      </w:pPr>
    </w:p>
    <w:p w14:paraId="128E8A20" w14:textId="77777777" w:rsidR="00DE6A47" w:rsidRDefault="00DC5FC1">
      <w:pPr>
        <w:pStyle w:val="BodyA"/>
        <w:spacing w:after="0"/>
      </w:pPr>
      <w:r>
        <w:rPr>
          <w:rFonts w:ascii="Calibri" w:eastAsia="Calibri" w:hAnsi="Calibri" w:cs="Calibri"/>
          <w:b/>
          <w:bCs/>
          <w:shd w:val="clear" w:color="auto" w:fill="FFFFFF"/>
          <w:lang w:val="de-DE"/>
        </w:rPr>
        <w:t xml:space="preserve">PROFESSIONAL EXPERIENCE </w:t>
      </w:r>
    </w:p>
    <w:p w14:paraId="0155B603" w14:textId="58586C7F" w:rsidR="00DE6A47" w:rsidRDefault="00DC5FC1">
      <w:pPr>
        <w:pStyle w:val="BodyA"/>
        <w:spacing w:after="0"/>
      </w:pPr>
      <w:r>
        <w:rPr>
          <w:rFonts w:ascii="Calibri" w:eastAsia="Calibri" w:hAnsi="Calibri" w:cs="Calibri"/>
          <w:b/>
          <w:bCs/>
          <w:shd w:val="clear" w:color="auto" w:fill="FFFFFF"/>
        </w:rPr>
        <w:t>Intel,</w:t>
      </w:r>
      <w:r>
        <w:rPr>
          <w:rFonts w:ascii="Calibri" w:eastAsia="Calibri" w:hAnsi="Calibri" w:cs="Calibri"/>
          <w:b/>
          <w:bCs/>
          <w:sz w:val="22"/>
          <w:szCs w:val="22"/>
          <w:shd w:val="clear" w:color="auto" w:fill="FFFFFF"/>
        </w:rPr>
        <w:t xml:space="preserve"> </w:t>
      </w:r>
      <w:r w:rsidR="00540D5E">
        <w:rPr>
          <w:rFonts w:ascii="Calibri" w:eastAsia="Calibri" w:hAnsi="Calibri" w:cs="Calibri"/>
          <w:b/>
          <w:bCs/>
          <w:sz w:val="22"/>
          <w:szCs w:val="22"/>
          <w:shd w:val="clear" w:color="auto" w:fill="FFFFFF"/>
        </w:rPr>
        <w:t>Supply Chain</w:t>
      </w:r>
      <w:r>
        <w:rPr>
          <w:rFonts w:ascii="Calibri" w:eastAsia="Calibri" w:hAnsi="Calibri" w:cs="Calibri"/>
          <w:b/>
          <w:bCs/>
          <w:sz w:val="22"/>
          <w:szCs w:val="22"/>
          <w:shd w:val="clear" w:color="auto" w:fill="FFFFFF"/>
        </w:rPr>
        <w:t xml:space="preserve"> Analyst </w:t>
      </w:r>
      <w:r>
        <w:rPr>
          <w:rFonts w:ascii="Calibri" w:eastAsia="Calibri" w:hAnsi="Calibri" w:cs="Calibri"/>
          <w:b/>
          <w:bCs/>
          <w:sz w:val="22"/>
          <w:szCs w:val="22"/>
          <w:shd w:val="clear" w:color="auto" w:fill="FFFFFF"/>
        </w:rPr>
        <w:tab/>
      </w:r>
      <w:r>
        <w:rPr>
          <w:rFonts w:ascii="Calibri" w:eastAsia="Calibri" w:hAnsi="Calibri" w:cs="Calibri"/>
          <w:b/>
          <w:bCs/>
          <w:sz w:val="22"/>
          <w:szCs w:val="22"/>
          <w:shd w:val="clear" w:color="auto" w:fill="FFFFFF"/>
        </w:rPr>
        <w:tab/>
      </w:r>
      <w:r>
        <w:rPr>
          <w:rFonts w:ascii="Calibri" w:eastAsia="Calibri" w:hAnsi="Calibri" w:cs="Calibri"/>
          <w:b/>
          <w:bCs/>
          <w:sz w:val="22"/>
          <w:szCs w:val="22"/>
          <w:shd w:val="clear" w:color="auto" w:fill="FFFFFF"/>
        </w:rPr>
        <w:tab/>
      </w:r>
      <w:r>
        <w:rPr>
          <w:rFonts w:ascii="Calibri" w:eastAsia="Calibri" w:hAnsi="Calibri" w:cs="Calibri"/>
          <w:b/>
          <w:bCs/>
          <w:sz w:val="22"/>
          <w:szCs w:val="22"/>
          <w:shd w:val="clear" w:color="auto" w:fill="FFFFFF"/>
        </w:rPr>
        <w:tab/>
        <w:t xml:space="preserve">                                          </w:t>
      </w:r>
      <w:r w:rsidR="00626925">
        <w:rPr>
          <w:rFonts w:ascii="Calibri" w:eastAsia="Calibri" w:hAnsi="Calibri" w:cs="Calibri"/>
          <w:b/>
          <w:bCs/>
          <w:sz w:val="22"/>
          <w:szCs w:val="22"/>
          <w:shd w:val="clear" w:color="auto" w:fill="FFFFFF"/>
        </w:rPr>
        <w:tab/>
      </w:r>
      <w:r w:rsidR="00626925">
        <w:rPr>
          <w:rFonts w:ascii="Calibri" w:eastAsia="Calibri" w:hAnsi="Calibri" w:cs="Calibri"/>
          <w:b/>
          <w:bCs/>
          <w:sz w:val="22"/>
          <w:szCs w:val="22"/>
          <w:shd w:val="clear" w:color="auto" w:fill="FFFFFF"/>
        </w:rPr>
        <w:tab/>
      </w:r>
      <w:r w:rsidR="00626925">
        <w:rPr>
          <w:rFonts w:ascii="Calibri" w:eastAsia="Calibri" w:hAnsi="Calibri" w:cs="Calibri"/>
          <w:b/>
          <w:bCs/>
          <w:sz w:val="22"/>
          <w:szCs w:val="22"/>
          <w:shd w:val="clear" w:color="auto" w:fill="FFFFFF"/>
        </w:rPr>
        <w:tab/>
        <w:t xml:space="preserve"> </w:t>
      </w:r>
      <w:r w:rsidR="00540D5E">
        <w:rPr>
          <w:rFonts w:ascii="Calibri" w:eastAsia="Calibri" w:hAnsi="Calibri" w:cs="Calibri"/>
          <w:b/>
          <w:bCs/>
          <w:sz w:val="22"/>
          <w:szCs w:val="22"/>
          <w:shd w:val="clear" w:color="auto" w:fill="FFFFFF"/>
        </w:rPr>
        <w:t xml:space="preserve">               </w:t>
      </w:r>
      <w:r>
        <w:rPr>
          <w:rFonts w:ascii="Calibri" w:eastAsia="Calibri" w:hAnsi="Calibri" w:cs="Calibri"/>
          <w:b/>
          <w:bCs/>
          <w:sz w:val="22"/>
          <w:szCs w:val="22"/>
          <w:shd w:val="clear" w:color="auto" w:fill="FFFFFF"/>
        </w:rPr>
        <w:t xml:space="preserve">2019 – Present </w:t>
      </w:r>
    </w:p>
    <w:p w14:paraId="50343009" w14:textId="77777777" w:rsidR="00DE6A47" w:rsidRDefault="00DC5FC1">
      <w:pPr>
        <w:pStyle w:val="NoSpacing"/>
        <w:numPr>
          <w:ilvl w:val="0"/>
          <w:numId w:val="5"/>
        </w:numPr>
        <w:rPr>
          <w:rFonts w:ascii="Calibri" w:eastAsia="Calibri" w:hAnsi="Calibri" w:cs="Calibri"/>
          <w:sz w:val="22"/>
          <w:szCs w:val="22"/>
        </w:rPr>
      </w:pPr>
      <w:r>
        <w:rPr>
          <w:rFonts w:ascii="Calibri" w:eastAsia="Calibri" w:hAnsi="Calibri" w:cs="Calibri"/>
          <w:sz w:val="22"/>
          <w:szCs w:val="22"/>
        </w:rPr>
        <w:t>Development, integration, optimization, coordination, communication of engineering production planning.</w:t>
      </w:r>
    </w:p>
    <w:p w14:paraId="7D23A3C8" w14:textId="77777777" w:rsidR="00DE6A47" w:rsidRDefault="00DC5FC1">
      <w:pPr>
        <w:pStyle w:val="NoSpacing"/>
        <w:numPr>
          <w:ilvl w:val="0"/>
          <w:numId w:val="5"/>
        </w:numPr>
        <w:rPr>
          <w:rFonts w:ascii="Calibri" w:eastAsia="Calibri" w:hAnsi="Calibri" w:cs="Calibri"/>
          <w:sz w:val="22"/>
          <w:szCs w:val="22"/>
        </w:rPr>
      </w:pPr>
      <w:r>
        <w:rPr>
          <w:rFonts w:ascii="Calibri" w:eastAsia="Calibri" w:hAnsi="Calibri" w:cs="Calibri"/>
          <w:sz w:val="22"/>
          <w:szCs w:val="22"/>
        </w:rPr>
        <w:t xml:space="preserve">Thorough data analysis, plan schedules, forecast material, build plan accordingly. </w:t>
      </w:r>
    </w:p>
    <w:p w14:paraId="5B4F2524" w14:textId="7739C1CB" w:rsidR="00DE6A47" w:rsidRDefault="00626925">
      <w:pPr>
        <w:pStyle w:val="NoSpacing"/>
        <w:numPr>
          <w:ilvl w:val="0"/>
          <w:numId w:val="5"/>
        </w:numPr>
        <w:rPr>
          <w:rFonts w:ascii="Calibri" w:eastAsia="Calibri" w:hAnsi="Calibri" w:cs="Calibri"/>
          <w:sz w:val="22"/>
          <w:szCs w:val="22"/>
        </w:rPr>
      </w:pPr>
      <w:r>
        <w:rPr>
          <w:rFonts w:ascii="Calibri" w:eastAsia="Calibri" w:hAnsi="Calibri" w:cs="Calibri"/>
          <w:sz w:val="22"/>
          <w:szCs w:val="22"/>
        </w:rPr>
        <w:t>Coordinate logistical aspects of supply chain including; planning/strategy, sourcing of materials/services,      manufacturing productivity and efficiency, delivery and returning of defective and unwanted products.</w:t>
      </w:r>
    </w:p>
    <w:p w14:paraId="5230F080" w14:textId="20175146" w:rsidR="00626925" w:rsidRDefault="00626925">
      <w:pPr>
        <w:pStyle w:val="NoSpacing"/>
        <w:numPr>
          <w:ilvl w:val="0"/>
          <w:numId w:val="5"/>
        </w:numPr>
        <w:rPr>
          <w:rFonts w:ascii="Calibri" w:eastAsia="Calibri" w:hAnsi="Calibri" w:cs="Calibri"/>
          <w:sz w:val="22"/>
          <w:szCs w:val="22"/>
        </w:rPr>
      </w:pPr>
      <w:r>
        <w:rPr>
          <w:rFonts w:ascii="Calibri" w:eastAsia="Calibri" w:hAnsi="Calibri" w:cs="Calibri"/>
          <w:sz w:val="22"/>
          <w:szCs w:val="22"/>
        </w:rPr>
        <w:t>Minimize shortages and keep costs low.</w:t>
      </w:r>
    </w:p>
    <w:p w14:paraId="0650CF17" w14:textId="77777777" w:rsidR="00DE6A47" w:rsidRDefault="00DC5FC1">
      <w:pPr>
        <w:pStyle w:val="NoSpacing"/>
        <w:numPr>
          <w:ilvl w:val="0"/>
          <w:numId w:val="5"/>
        </w:numPr>
        <w:rPr>
          <w:rFonts w:ascii="Calibri" w:eastAsia="Calibri" w:hAnsi="Calibri" w:cs="Calibri"/>
          <w:sz w:val="22"/>
          <w:szCs w:val="22"/>
        </w:rPr>
      </w:pPr>
      <w:r>
        <w:rPr>
          <w:rFonts w:ascii="Calibri" w:eastAsia="Calibri" w:hAnsi="Calibri" w:cs="Calibri"/>
          <w:sz w:val="22"/>
          <w:szCs w:val="22"/>
        </w:rPr>
        <w:t>Influence/Recommend issue resolution strategies in supply chain areas.</w:t>
      </w:r>
    </w:p>
    <w:p w14:paraId="6525663E" w14:textId="7DD0115D" w:rsidR="00DE6A47" w:rsidRDefault="00DC5FC1">
      <w:pPr>
        <w:pStyle w:val="NoSpacing"/>
        <w:numPr>
          <w:ilvl w:val="0"/>
          <w:numId w:val="5"/>
        </w:numPr>
        <w:rPr>
          <w:rFonts w:ascii="Calibri" w:eastAsia="Calibri" w:hAnsi="Calibri" w:cs="Calibri"/>
          <w:sz w:val="22"/>
          <w:szCs w:val="22"/>
        </w:rPr>
      </w:pPr>
      <w:r>
        <w:rPr>
          <w:rFonts w:ascii="Calibri" w:eastAsia="Calibri" w:hAnsi="Calibri" w:cs="Calibri"/>
          <w:sz w:val="22"/>
          <w:szCs w:val="22"/>
        </w:rPr>
        <w:t>Provide dat</w:t>
      </w:r>
      <w:r w:rsidR="00AB683D">
        <w:rPr>
          <w:rFonts w:ascii="Calibri" w:eastAsia="Calibri" w:hAnsi="Calibri" w:cs="Calibri"/>
          <w:sz w:val="22"/>
          <w:szCs w:val="22"/>
        </w:rPr>
        <w:t>a</w:t>
      </w:r>
      <w:r>
        <w:rPr>
          <w:rFonts w:ascii="Calibri" w:eastAsia="Calibri" w:hAnsi="Calibri" w:cs="Calibri"/>
          <w:sz w:val="22"/>
          <w:szCs w:val="22"/>
        </w:rPr>
        <w:t xml:space="preserve"> driven decisions across the appropriate stakeholders and management levels. </w:t>
      </w:r>
    </w:p>
    <w:p w14:paraId="66D03DE6" w14:textId="77777777" w:rsidR="00DE6A47" w:rsidRDefault="00DC5FC1">
      <w:pPr>
        <w:pStyle w:val="NoSpacing"/>
        <w:numPr>
          <w:ilvl w:val="0"/>
          <w:numId w:val="5"/>
        </w:numPr>
        <w:rPr>
          <w:rFonts w:ascii="Calibri" w:eastAsia="Calibri" w:hAnsi="Calibri" w:cs="Calibri"/>
          <w:sz w:val="22"/>
          <w:szCs w:val="22"/>
        </w:rPr>
      </w:pPr>
      <w:r>
        <w:rPr>
          <w:rFonts w:ascii="Calibri" w:eastAsia="Calibri" w:hAnsi="Calibri" w:cs="Calibri"/>
          <w:sz w:val="22"/>
          <w:szCs w:val="22"/>
        </w:rPr>
        <w:t>Drive continuous process and project improvement.</w:t>
      </w:r>
    </w:p>
    <w:p w14:paraId="5DE3978A" w14:textId="362BFB1F" w:rsidR="00DE6A47" w:rsidRDefault="00DC5FC1">
      <w:pPr>
        <w:pStyle w:val="NoSpacing"/>
        <w:numPr>
          <w:ilvl w:val="0"/>
          <w:numId w:val="5"/>
        </w:numPr>
        <w:rPr>
          <w:rFonts w:ascii="Calibri" w:eastAsia="Calibri" w:hAnsi="Calibri" w:cs="Calibri"/>
          <w:sz w:val="22"/>
          <w:szCs w:val="22"/>
        </w:rPr>
      </w:pPr>
      <w:r>
        <w:rPr>
          <w:rFonts w:ascii="Calibri" w:eastAsia="Calibri" w:hAnsi="Calibri" w:cs="Calibri"/>
          <w:sz w:val="22"/>
          <w:szCs w:val="22"/>
        </w:rPr>
        <w:t xml:space="preserve">Collaborate with stakeholders in multiple </w:t>
      </w:r>
      <w:r w:rsidR="00626925">
        <w:rPr>
          <w:rFonts w:ascii="Calibri" w:eastAsia="Calibri" w:hAnsi="Calibri" w:cs="Calibri"/>
          <w:sz w:val="22"/>
          <w:szCs w:val="22"/>
        </w:rPr>
        <w:t>time zones</w:t>
      </w:r>
      <w:r>
        <w:rPr>
          <w:rFonts w:ascii="Calibri" w:eastAsia="Calibri" w:hAnsi="Calibri" w:cs="Calibri"/>
          <w:sz w:val="22"/>
          <w:szCs w:val="22"/>
        </w:rPr>
        <w:t>.</w:t>
      </w:r>
    </w:p>
    <w:p w14:paraId="7F39740D" w14:textId="77777777" w:rsidR="00DE6A47" w:rsidRDefault="00DC5FC1">
      <w:pPr>
        <w:pStyle w:val="NoSpacing"/>
        <w:numPr>
          <w:ilvl w:val="0"/>
          <w:numId w:val="5"/>
        </w:numPr>
        <w:rPr>
          <w:rFonts w:ascii="Calibri" w:eastAsia="Calibri" w:hAnsi="Calibri" w:cs="Calibri"/>
          <w:sz w:val="22"/>
          <w:szCs w:val="22"/>
        </w:rPr>
      </w:pPr>
      <w:r>
        <w:rPr>
          <w:rFonts w:ascii="Calibri" w:eastAsia="Calibri" w:hAnsi="Calibri" w:cs="Calibri"/>
          <w:sz w:val="22"/>
          <w:szCs w:val="22"/>
        </w:rPr>
        <w:t>Lead weekly team and management meetings.</w:t>
      </w:r>
    </w:p>
    <w:p w14:paraId="5A261EA4" w14:textId="77777777" w:rsidR="00DE6A47" w:rsidRDefault="00DE6A47">
      <w:pPr>
        <w:pStyle w:val="BodyA"/>
        <w:spacing w:after="0"/>
      </w:pPr>
    </w:p>
    <w:p w14:paraId="0372669A" w14:textId="0B5E16B8" w:rsidR="00DE6A47" w:rsidRDefault="00DC5FC1">
      <w:pPr>
        <w:pStyle w:val="BodyA"/>
        <w:spacing w:after="0"/>
      </w:pPr>
      <w:r>
        <w:rPr>
          <w:rFonts w:ascii="Calibri" w:eastAsia="Calibri" w:hAnsi="Calibri" w:cs="Calibri"/>
          <w:b/>
          <w:bCs/>
          <w:sz w:val="22"/>
          <w:szCs w:val="22"/>
          <w:shd w:val="clear" w:color="auto" w:fill="FFFFFF"/>
        </w:rPr>
        <w:t xml:space="preserve">Wells Fargo Bank, Financial Analyst </w:t>
      </w:r>
      <w:r>
        <w:rPr>
          <w:rFonts w:ascii="Calibri" w:eastAsia="Calibri" w:hAnsi="Calibri" w:cs="Calibri"/>
          <w:b/>
          <w:bCs/>
          <w:sz w:val="22"/>
          <w:szCs w:val="22"/>
          <w:shd w:val="clear" w:color="auto" w:fill="FFFFFF"/>
        </w:rPr>
        <w:tab/>
      </w:r>
      <w:r>
        <w:rPr>
          <w:rFonts w:ascii="Calibri" w:eastAsia="Calibri" w:hAnsi="Calibri" w:cs="Calibri"/>
          <w:b/>
          <w:bCs/>
          <w:sz w:val="22"/>
          <w:szCs w:val="22"/>
          <w:shd w:val="clear" w:color="auto" w:fill="FFFFFF"/>
        </w:rPr>
        <w:tab/>
      </w:r>
      <w:r>
        <w:rPr>
          <w:rFonts w:ascii="Calibri" w:eastAsia="Calibri" w:hAnsi="Calibri" w:cs="Calibri"/>
          <w:b/>
          <w:bCs/>
          <w:sz w:val="22"/>
          <w:szCs w:val="22"/>
          <w:shd w:val="clear" w:color="auto" w:fill="FFFFFF"/>
        </w:rPr>
        <w:tab/>
      </w:r>
      <w:r>
        <w:rPr>
          <w:rFonts w:ascii="Calibri" w:eastAsia="Calibri" w:hAnsi="Calibri" w:cs="Calibri"/>
          <w:b/>
          <w:bCs/>
          <w:sz w:val="22"/>
          <w:szCs w:val="22"/>
          <w:shd w:val="clear" w:color="auto" w:fill="FFFFFF"/>
        </w:rPr>
        <w:tab/>
        <w:t xml:space="preserve">                                             </w:t>
      </w:r>
      <w:r w:rsidR="00626925">
        <w:rPr>
          <w:rFonts w:ascii="Calibri" w:eastAsia="Calibri" w:hAnsi="Calibri" w:cs="Calibri"/>
          <w:b/>
          <w:bCs/>
          <w:sz w:val="22"/>
          <w:szCs w:val="22"/>
          <w:shd w:val="clear" w:color="auto" w:fill="FFFFFF"/>
        </w:rPr>
        <w:tab/>
      </w:r>
      <w:r w:rsidR="00626925">
        <w:rPr>
          <w:rFonts w:ascii="Calibri" w:eastAsia="Calibri" w:hAnsi="Calibri" w:cs="Calibri"/>
          <w:b/>
          <w:bCs/>
          <w:sz w:val="22"/>
          <w:szCs w:val="22"/>
          <w:shd w:val="clear" w:color="auto" w:fill="FFFFFF"/>
        </w:rPr>
        <w:tab/>
        <w:t xml:space="preserve">     </w:t>
      </w:r>
      <w:r>
        <w:rPr>
          <w:rFonts w:ascii="Calibri" w:eastAsia="Calibri" w:hAnsi="Calibri" w:cs="Calibri"/>
          <w:b/>
          <w:bCs/>
          <w:sz w:val="22"/>
          <w:szCs w:val="22"/>
          <w:shd w:val="clear" w:color="auto" w:fill="FFFFFF"/>
        </w:rPr>
        <w:t xml:space="preserve">2016 – 2018 </w:t>
      </w:r>
      <w:r>
        <w:rPr>
          <w:rFonts w:ascii="Calibri" w:eastAsia="Calibri" w:hAnsi="Calibri" w:cs="Calibri"/>
          <w:b/>
          <w:bCs/>
          <w:sz w:val="22"/>
          <w:szCs w:val="22"/>
          <w:shd w:val="clear" w:color="auto" w:fill="FFFFFF"/>
        </w:rPr>
        <w:tab/>
      </w:r>
    </w:p>
    <w:p w14:paraId="56D6E06F" w14:textId="0D40BE22" w:rsidR="00DE6A47" w:rsidRPr="00626925" w:rsidRDefault="00DC5FC1">
      <w:pPr>
        <w:pStyle w:val="NoSpacing"/>
        <w:numPr>
          <w:ilvl w:val="0"/>
          <w:numId w:val="5"/>
        </w:numPr>
        <w:rPr>
          <w:rFonts w:ascii="Calibri" w:eastAsia="Calibri" w:hAnsi="Calibri" w:cs="Calibri"/>
          <w:sz w:val="22"/>
          <w:szCs w:val="22"/>
        </w:rPr>
      </w:pPr>
      <w:r w:rsidRPr="00626925">
        <w:rPr>
          <w:rFonts w:ascii="Calibri" w:eastAsia="Calibri" w:hAnsi="Calibri" w:cs="Calibri"/>
          <w:sz w:val="22"/>
          <w:szCs w:val="22"/>
          <w:shd w:val="clear" w:color="auto" w:fill="FFFFFF"/>
        </w:rPr>
        <w:t>Analyzed business and personal financial data for western region states for consumer requests.</w:t>
      </w:r>
    </w:p>
    <w:p w14:paraId="07CAC910" w14:textId="3C0350D7" w:rsidR="00626925" w:rsidRPr="00F5680A" w:rsidRDefault="00626925">
      <w:pPr>
        <w:pStyle w:val="NoSpacing"/>
        <w:numPr>
          <w:ilvl w:val="0"/>
          <w:numId w:val="5"/>
        </w:numPr>
        <w:rPr>
          <w:rFonts w:ascii="Calibri" w:eastAsia="Calibri" w:hAnsi="Calibri" w:cs="Calibri"/>
          <w:sz w:val="22"/>
          <w:szCs w:val="22"/>
        </w:rPr>
      </w:pPr>
      <w:r>
        <w:rPr>
          <w:rFonts w:ascii="Calibri" w:eastAsia="Calibri" w:hAnsi="Calibri" w:cs="Calibri"/>
          <w:sz w:val="22"/>
          <w:szCs w:val="22"/>
          <w:shd w:val="clear" w:color="auto" w:fill="FFFFFF"/>
        </w:rPr>
        <w:t>Determine cost of operations</w:t>
      </w:r>
      <w:r w:rsidR="00F5680A">
        <w:rPr>
          <w:rFonts w:ascii="Calibri" w:eastAsia="Calibri" w:hAnsi="Calibri" w:cs="Calibri"/>
          <w:sz w:val="22"/>
          <w:szCs w:val="22"/>
          <w:shd w:val="clear" w:color="auto" w:fill="FFFFFF"/>
        </w:rPr>
        <w:t xml:space="preserve"> by establishing standard costs.</w:t>
      </w:r>
    </w:p>
    <w:p w14:paraId="66412E3B" w14:textId="501CA43A" w:rsidR="00F5680A" w:rsidRPr="00F5680A" w:rsidRDefault="00F5680A">
      <w:pPr>
        <w:pStyle w:val="NoSpacing"/>
        <w:numPr>
          <w:ilvl w:val="0"/>
          <w:numId w:val="5"/>
        </w:numPr>
        <w:rPr>
          <w:rFonts w:ascii="Calibri" w:eastAsia="Calibri" w:hAnsi="Calibri" w:cs="Calibri"/>
          <w:sz w:val="22"/>
          <w:szCs w:val="22"/>
        </w:rPr>
      </w:pPr>
      <w:r>
        <w:rPr>
          <w:rFonts w:ascii="Calibri" w:eastAsia="Calibri" w:hAnsi="Calibri" w:cs="Calibri"/>
          <w:sz w:val="22"/>
          <w:szCs w:val="22"/>
          <w:shd w:val="clear" w:color="auto" w:fill="FFFFFF"/>
        </w:rPr>
        <w:t>Identify financial status by comparing and analyzing actual results with plans and forecast.</w:t>
      </w:r>
    </w:p>
    <w:p w14:paraId="75D51DB5" w14:textId="4877A7F5" w:rsidR="00F5680A" w:rsidRPr="00626925" w:rsidRDefault="00F5680A">
      <w:pPr>
        <w:pStyle w:val="NoSpacing"/>
        <w:numPr>
          <w:ilvl w:val="0"/>
          <w:numId w:val="5"/>
        </w:numPr>
        <w:rPr>
          <w:rFonts w:ascii="Calibri" w:eastAsia="Calibri" w:hAnsi="Calibri" w:cs="Calibri"/>
          <w:sz w:val="22"/>
          <w:szCs w:val="22"/>
        </w:rPr>
      </w:pPr>
      <w:r>
        <w:rPr>
          <w:rFonts w:ascii="Calibri" w:eastAsia="Calibri" w:hAnsi="Calibri" w:cs="Calibri"/>
          <w:sz w:val="22"/>
          <w:szCs w:val="22"/>
          <w:shd w:val="clear" w:color="auto" w:fill="FFFFFF"/>
        </w:rPr>
        <w:t xml:space="preserve">Improve financial status by analyzing results; monitor variances; identify trends; recommend actions. </w:t>
      </w:r>
    </w:p>
    <w:p w14:paraId="0C6CEEE6" w14:textId="77777777" w:rsidR="00DE6A47" w:rsidRPr="00626925" w:rsidRDefault="00DC5FC1">
      <w:pPr>
        <w:pStyle w:val="NoSpacing"/>
        <w:numPr>
          <w:ilvl w:val="0"/>
          <w:numId w:val="5"/>
        </w:numPr>
        <w:rPr>
          <w:rFonts w:ascii="Calibri" w:eastAsia="Calibri" w:hAnsi="Calibri" w:cs="Calibri"/>
          <w:sz w:val="22"/>
          <w:szCs w:val="22"/>
        </w:rPr>
      </w:pPr>
      <w:r w:rsidRPr="00626925">
        <w:rPr>
          <w:rFonts w:ascii="Calibri" w:eastAsia="Calibri" w:hAnsi="Calibri" w:cs="Calibri"/>
          <w:sz w:val="22"/>
          <w:szCs w:val="22"/>
          <w:shd w:val="clear" w:color="auto" w:fill="FFFFFF"/>
        </w:rPr>
        <w:t>Utilized effectual credit underwriting skills to recommend a credit decision, and to prepare appropriate internal and external reports to obtain necessary bank and government agency approvals.</w:t>
      </w:r>
    </w:p>
    <w:p w14:paraId="4A15A899" w14:textId="77777777" w:rsidR="00DE6A47" w:rsidRPr="00626925" w:rsidRDefault="00DC5FC1">
      <w:pPr>
        <w:pStyle w:val="NoSpacing"/>
        <w:numPr>
          <w:ilvl w:val="0"/>
          <w:numId w:val="5"/>
        </w:numPr>
        <w:rPr>
          <w:rFonts w:ascii="Calibri" w:eastAsia="Calibri" w:hAnsi="Calibri" w:cs="Calibri"/>
          <w:sz w:val="22"/>
          <w:szCs w:val="22"/>
        </w:rPr>
      </w:pPr>
      <w:r w:rsidRPr="00626925">
        <w:rPr>
          <w:rFonts w:ascii="Calibri" w:eastAsia="Calibri" w:hAnsi="Calibri" w:cs="Calibri"/>
          <w:sz w:val="22"/>
          <w:szCs w:val="22"/>
          <w:shd w:val="clear" w:color="auto" w:fill="FFFFFF"/>
        </w:rPr>
        <w:t>Review inspection reports and compare to the conditions that were represented to us at the time of binding and take appropriate or needed actions.</w:t>
      </w:r>
    </w:p>
    <w:p w14:paraId="3BF1D484" w14:textId="6CF94213" w:rsidR="00DE6A47" w:rsidRDefault="00DC5FC1">
      <w:pPr>
        <w:pStyle w:val="NoSpacing"/>
        <w:numPr>
          <w:ilvl w:val="0"/>
          <w:numId w:val="5"/>
        </w:numPr>
        <w:rPr>
          <w:rFonts w:ascii="Calibri" w:eastAsia="Calibri" w:hAnsi="Calibri" w:cs="Calibri"/>
          <w:sz w:val="22"/>
          <w:szCs w:val="22"/>
        </w:rPr>
      </w:pPr>
      <w:r w:rsidRPr="00626925">
        <w:rPr>
          <w:rFonts w:ascii="Calibri" w:eastAsia="Calibri" w:hAnsi="Calibri" w:cs="Calibri"/>
          <w:sz w:val="22"/>
          <w:szCs w:val="22"/>
        </w:rPr>
        <w:t>Identify and analyzes inconsistencies and inaccuracies in customer</w:t>
      </w:r>
      <w:r>
        <w:rPr>
          <w:rFonts w:ascii="Calibri" w:eastAsia="Calibri" w:hAnsi="Calibri" w:cs="Calibri"/>
          <w:sz w:val="22"/>
          <w:szCs w:val="22"/>
        </w:rPr>
        <w:t xml:space="preserve"> data, including spreads, aging's, projections and other financial documents.</w:t>
      </w:r>
    </w:p>
    <w:p w14:paraId="4772AB1D" w14:textId="77777777" w:rsidR="00DE6A47" w:rsidRDefault="00DC5FC1">
      <w:pPr>
        <w:pStyle w:val="NoSpacing"/>
        <w:numPr>
          <w:ilvl w:val="0"/>
          <w:numId w:val="5"/>
        </w:numPr>
        <w:rPr>
          <w:rFonts w:ascii="Calibri" w:eastAsia="Calibri" w:hAnsi="Calibri" w:cs="Calibri"/>
          <w:sz w:val="22"/>
          <w:szCs w:val="22"/>
        </w:rPr>
      </w:pPr>
      <w:r>
        <w:rPr>
          <w:rFonts w:ascii="Calibri" w:eastAsia="Calibri" w:hAnsi="Calibri" w:cs="Calibri"/>
          <w:sz w:val="22"/>
          <w:szCs w:val="22"/>
          <w:shd w:val="clear" w:color="auto" w:fill="FFFFFF"/>
        </w:rPr>
        <w:t>Maintained working knowledge of the bank’s lending policies, procedures, and philosophies toward various types of loans which may include, but is not limited to, conventional loans, commercial real estate loans and construction loans.</w:t>
      </w:r>
    </w:p>
    <w:p w14:paraId="151B453D" w14:textId="5835CEDF" w:rsidR="00DE6A47" w:rsidRDefault="00DC5FC1">
      <w:pPr>
        <w:pStyle w:val="NoSpacing"/>
        <w:numPr>
          <w:ilvl w:val="0"/>
          <w:numId w:val="5"/>
        </w:numPr>
        <w:rPr>
          <w:rFonts w:ascii="Calibri" w:eastAsia="Calibri" w:hAnsi="Calibri" w:cs="Calibri"/>
          <w:sz w:val="22"/>
          <w:szCs w:val="22"/>
        </w:rPr>
      </w:pPr>
      <w:r>
        <w:rPr>
          <w:rFonts w:ascii="Calibri" w:eastAsia="Calibri" w:hAnsi="Calibri" w:cs="Calibri"/>
          <w:sz w:val="22"/>
          <w:szCs w:val="22"/>
          <w:shd w:val="clear" w:color="auto" w:fill="FFFFFF"/>
        </w:rPr>
        <w:t xml:space="preserve">Reviewed data gatherings, research and analytics, problem identification, and presenting solution </w:t>
      </w:r>
      <w:r w:rsidR="00626925">
        <w:rPr>
          <w:rFonts w:ascii="Calibri" w:eastAsia="Calibri" w:hAnsi="Calibri" w:cs="Calibri"/>
          <w:sz w:val="22"/>
          <w:szCs w:val="22"/>
          <w:shd w:val="clear" w:color="auto" w:fill="FFFFFF"/>
        </w:rPr>
        <w:tab/>
        <w:t xml:space="preserve">        </w:t>
      </w:r>
      <w:r>
        <w:rPr>
          <w:rFonts w:ascii="Calibri" w:eastAsia="Calibri" w:hAnsi="Calibri" w:cs="Calibri"/>
          <w:sz w:val="22"/>
          <w:szCs w:val="22"/>
          <w:shd w:val="clear" w:color="auto" w:fill="FFFFFF"/>
        </w:rPr>
        <w:t>recommendations.</w:t>
      </w:r>
    </w:p>
    <w:p w14:paraId="523BF67F" w14:textId="77777777" w:rsidR="00DE6A47" w:rsidRDefault="00DC5FC1">
      <w:pPr>
        <w:pStyle w:val="NoSpacing"/>
        <w:numPr>
          <w:ilvl w:val="0"/>
          <w:numId w:val="5"/>
        </w:numPr>
        <w:rPr>
          <w:rFonts w:ascii="Calibri" w:eastAsia="Calibri" w:hAnsi="Calibri" w:cs="Calibri"/>
          <w:sz w:val="22"/>
          <w:szCs w:val="22"/>
        </w:rPr>
      </w:pPr>
      <w:r>
        <w:rPr>
          <w:rFonts w:ascii="Calibri" w:eastAsia="Calibri" w:hAnsi="Calibri" w:cs="Calibri"/>
          <w:sz w:val="22"/>
          <w:szCs w:val="22"/>
          <w:shd w:val="clear" w:color="auto" w:fill="FFFFFF"/>
        </w:rPr>
        <w:t>Participated in training seminars as a lead and assistant.</w:t>
      </w:r>
    </w:p>
    <w:p w14:paraId="616C4EF6" w14:textId="77777777" w:rsidR="00DE6A47" w:rsidRDefault="00DE6A47">
      <w:pPr>
        <w:pStyle w:val="NoSpacing"/>
      </w:pPr>
    </w:p>
    <w:p w14:paraId="131E11A1" w14:textId="1A4BF1D6" w:rsidR="00DE6A47" w:rsidRDefault="00DC5FC1">
      <w:pPr>
        <w:pStyle w:val="BodyA"/>
        <w:spacing w:after="0"/>
      </w:pPr>
      <w:r>
        <w:rPr>
          <w:rFonts w:ascii="Calibri" w:eastAsia="Calibri" w:hAnsi="Calibri" w:cs="Calibri"/>
          <w:b/>
          <w:bCs/>
          <w:sz w:val="22"/>
          <w:szCs w:val="22"/>
          <w:shd w:val="clear" w:color="auto" w:fill="FFFFFF"/>
        </w:rPr>
        <w:t xml:space="preserve">Accenture, </w:t>
      </w:r>
      <w:r w:rsidR="00540D5E">
        <w:rPr>
          <w:rFonts w:ascii="Calibri" w:eastAsia="Calibri" w:hAnsi="Calibri" w:cs="Calibri"/>
          <w:b/>
          <w:bCs/>
          <w:sz w:val="22"/>
          <w:szCs w:val="22"/>
          <w:shd w:val="clear" w:color="auto" w:fill="FFFFFF"/>
        </w:rPr>
        <w:t>Supply Chain Analyst</w:t>
      </w:r>
      <w:r>
        <w:rPr>
          <w:rFonts w:ascii="Calibri" w:eastAsia="Calibri" w:hAnsi="Calibri" w:cs="Calibri"/>
          <w:b/>
          <w:bCs/>
          <w:sz w:val="22"/>
          <w:szCs w:val="22"/>
          <w:shd w:val="clear" w:color="auto" w:fill="FFFFFF"/>
        </w:rPr>
        <w:t>/Financial Analyst/Budget Analyst</w:t>
      </w:r>
      <w:r>
        <w:rPr>
          <w:rFonts w:ascii="Calibri" w:eastAsia="Calibri" w:hAnsi="Calibri" w:cs="Calibri"/>
          <w:b/>
          <w:bCs/>
          <w:sz w:val="22"/>
          <w:szCs w:val="22"/>
          <w:shd w:val="clear" w:color="auto" w:fill="FFFFFF"/>
        </w:rPr>
        <w:tab/>
        <w:t xml:space="preserve">                                   </w:t>
      </w:r>
      <w:r w:rsidR="00626925">
        <w:rPr>
          <w:rFonts w:ascii="Calibri" w:eastAsia="Calibri" w:hAnsi="Calibri" w:cs="Calibri"/>
          <w:b/>
          <w:bCs/>
          <w:sz w:val="22"/>
          <w:szCs w:val="22"/>
          <w:shd w:val="clear" w:color="auto" w:fill="FFFFFF"/>
        </w:rPr>
        <w:tab/>
      </w:r>
      <w:r w:rsidR="00626925">
        <w:rPr>
          <w:rFonts w:ascii="Calibri" w:eastAsia="Calibri" w:hAnsi="Calibri" w:cs="Calibri"/>
          <w:b/>
          <w:bCs/>
          <w:sz w:val="22"/>
          <w:szCs w:val="22"/>
          <w:shd w:val="clear" w:color="auto" w:fill="FFFFFF"/>
        </w:rPr>
        <w:tab/>
        <w:t xml:space="preserve">      </w:t>
      </w:r>
      <w:bookmarkStart w:id="0" w:name="_GoBack"/>
      <w:bookmarkEnd w:id="0"/>
      <w:r>
        <w:rPr>
          <w:rFonts w:ascii="Calibri" w:eastAsia="Calibri" w:hAnsi="Calibri" w:cs="Calibri"/>
          <w:b/>
          <w:bCs/>
          <w:sz w:val="22"/>
          <w:szCs w:val="22"/>
          <w:shd w:val="clear" w:color="auto" w:fill="FFFFFF"/>
        </w:rPr>
        <w:t xml:space="preserve">2013 – 2016     </w:t>
      </w:r>
    </w:p>
    <w:p w14:paraId="0397144D" w14:textId="77777777" w:rsidR="00DE6A47" w:rsidRDefault="00DC5FC1">
      <w:pPr>
        <w:pStyle w:val="NoSpacing"/>
        <w:numPr>
          <w:ilvl w:val="0"/>
          <w:numId w:val="7"/>
        </w:numPr>
        <w:rPr>
          <w:rFonts w:ascii="Calibri" w:eastAsia="Calibri" w:hAnsi="Calibri" w:cs="Calibri"/>
          <w:sz w:val="22"/>
          <w:szCs w:val="22"/>
        </w:rPr>
      </w:pPr>
      <w:r>
        <w:rPr>
          <w:rFonts w:ascii="Calibri" w:eastAsia="Calibri" w:hAnsi="Calibri" w:cs="Calibri"/>
          <w:sz w:val="22"/>
          <w:szCs w:val="22"/>
        </w:rPr>
        <w:t>Team Lead. Subject Matter Expert.</w:t>
      </w:r>
    </w:p>
    <w:p w14:paraId="55F27409" w14:textId="5BF93F46" w:rsidR="00DE6A47" w:rsidRDefault="00DC5FC1">
      <w:pPr>
        <w:pStyle w:val="NoSpacing"/>
        <w:numPr>
          <w:ilvl w:val="0"/>
          <w:numId w:val="7"/>
        </w:numPr>
        <w:rPr>
          <w:rFonts w:ascii="Calibri" w:eastAsia="Calibri" w:hAnsi="Calibri" w:cs="Calibri"/>
          <w:sz w:val="22"/>
          <w:szCs w:val="22"/>
        </w:rPr>
      </w:pPr>
      <w:r>
        <w:rPr>
          <w:rFonts w:ascii="Calibri" w:eastAsia="Calibri" w:hAnsi="Calibri" w:cs="Calibri"/>
          <w:sz w:val="22"/>
          <w:szCs w:val="22"/>
          <w:shd w:val="clear" w:color="auto" w:fill="FFFFFF"/>
        </w:rPr>
        <w:t xml:space="preserve">Demonstrable ability to actively establish rapport, credibility and influence to get results throughout an </w:t>
      </w:r>
      <w:r w:rsidR="00626925">
        <w:rPr>
          <w:rFonts w:ascii="Calibri" w:eastAsia="Calibri" w:hAnsi="Calibri" w:cs="Calibri"/>
          <w:sz w:val="22"/>
          <w:szCs w:val="22"/>
          <w:shd w:val="clear" w:color="auto" w:fill="FFFFFF"/>
        </w:rPr>
        <w:t xml:space="preserve">           </w:t>
      </w:r>
      <w:r>
        <w:rPr>
          <w:rFonts w:ascii="Calibri" w:eastAsia="Calibri" w:hAnsi="Calibri" w:cs="Calibri"/>
          <w:sz w:val="22"/>
          <w:szCs w:val="22"/>
          <w:shd w:val="clear" w:color="auto" w:fill="FFFFFF"/>
        </w:rPr>
        <w:t>organization at all levels.</w:t>
      </w:r>
    </w:p>
    <w:p w14:paraId="515A6199" w14:textId="77777777" w:rsidR="00DE6A47" w:rsidRDefault="00DC5FC1">
      <w:pPr>
        <w:pStyle w:val="NoSpacing"/>
        <w:numPr>
          <w:ilvl w:val="0"/>
          <w:numId w:val="7"/>
        </w:numPr>
        <w:rPr>
          <w:rFonts w:ascii="Calibri" w:eastAsia="Calibri" w:hAnsi="Calibri" w:cs="Calibri"/>
          <w:sz w:val="22"/>
          <w:szCs w:val="22"/>
        </w:rPr>
      </w:pPr>
      <w:r>
        <w:rPr>
          <w:rFonts w:ascii="Calibri" w:eastAsia="Calibri" w:hAnsi="Calibri" w:cs="Calibri"/>
          <w:sz w:val="22"/>
          <w:szCs w:val="22"/>
          <w:shd w:val="clear" w:color="auto" w:fill="FFFFFF"/>
        </w:rPr>
        <w:t>Collected data, researches, and prepares analysis for regional, departmental or functional budget performance and projects.</w:t>
      </w:r>
    </w:p>
    <w:p w14:paraId="135F0CBE" w14:textId="77777777" w:rsidR="00DE6A47" w:rsidRDefault="00DC5FC1">
      <w:pPr>
        <w:pStyle w:val="NoSpacing"/>
        <w:numPr>
          <w:ilvl w:val="0"/>
          <w:numId w:val="7"/>
        </w:numPr>
        <w:rPr>
          <w:rFonts w:ascii="Calibri" w:eastAsia="Calibri" w:hAnsi="Calibri" w:cs="Calibri"/>
          <w:sz w:val="22"/>
          <w:szCs w:val="22"/>
        </w:rPr>
      </w:pPr>
      <w:r>
        <w:rPr>
          <w:rFonts w:ascii="Calibri" w:eastAsia="Calibri" w:hAnsi="Calibri" w:cs="Calibri"/>
          <w:sz w:val="22"/>
          <w:szCs w:val="22"/>
          <w:shd w:val="clear" w:color="auto" w:fill="FFFFFF"/>
        </w:rPr>
        <w:t>Communicate and support analytical findings.</w:t>
      </w:r>
    </w:p>
    <w:p w14:paraId="4078868D" w14:textId="77777777" w:rsidR="00DE6A47" w:rsidRDefault="00DC5FC1">
      <w:pPr>
        <w:pStyle w:val="NoSpacing"/>
        <w:numPr>
          <w:ilvl w:val="0"/>
          <w:numId w:val="7"/>
        </w:numPr>
        <w:rPr>
          <w:rFonts w:ascii="Calibri" w:eastAsia="Calibri" w:hAnsi="Calibri" w:cs="Calibri"/>
          <w:sz w:val="22"/>
          <w:szCs w:val="22"/>
        </w:rPr>
      </w:pPr>
      <w:r>
        <w:rPr>
          <w:rFonts w:ascii="Calibri" w:eastAsia="Calibri" w:hAnsi="Calibri" w:cs="Calibri"/>
          <w:sz w:val="22"/>
          <w:szCs w:val="22"/>
          <w:shd w:val="clear" w:color="auto" w:fill="FFFFFF"/>
        </w:rPr>
        <w:t xml:space="preserve">Identifies and recommends process improvements. </w:t>
      </w:r>
    </w:p>
    <w:p w14:paraId="6ACEAB88" w14:textId="77777777" w:rsidR="00DE6A47" w:rsidRDefault="00DC5FC1">
      <w:pPr>
        <w:pStyle w:val="NoSpacing"/>
        <w:numPr>
          <w:ilvl w:val="0"/>
          <w:numId w:val="7"/>
        </w:numPr>
        <w:rPr>
          <w:rFonts w:ascii="Calibri" w:eastAsia="Calibri" w:hAnsi="Calibri" w:cs="Calibri"/>
          <w:sz w:val="22"/>
          <w:szCs w:val="22"/>
        </w:rPr>
      </w:pPr>
      <w:r>
        <w:rPr>
          <w:rFonts w:ascii="Calibri" w:eastAsia="Calibri" w:hAnsi="Calibri" w:cs="Calibri"/>
          <w:sz w:val="22"/>
          <w:szCs w:val="22"/>
          <w:shd w:val="clear" w:color="auto" w:fill="FFFFFF"/>
        </w:rPr>
        <w:t>Assisted with and follow through on policy premium audit responses.</w:t>
      </w:r>
    </w:p>
    <w:p w14:paraId="15977838" w14:textId="77777777" w:rsidR="00DE6A47" w:rsidRDefault="00DC5FC1">
      <w:pPr>
        <w:pStyle w:val="NoSpacing"/>
        <w:numPr>
          <w:ilvl w:val="0"/>
          <w:numId w:val="7"/>
        </w:numPr>
        <w:rPr>
          <w:rFonts w:ascii="Calibri" w:eastAsia="Calibri" w:hAnsi="Calibri" w:cs="Calibri"/>
          <w:sz w:val="22"/>
          <w:szCs w:val="22"/>
        </w:rPr>
      </w:pPr>
      <w:r>
        <w:rPr>
          <w:rFonts w:ascii="Calibri" w:eastAsia="Calibri" w:hAnsi="Calibri" w:cs="Calibri"/>
          <w:sz w:val="22"/>
          <w:szCs w:val="22"/>
          <w:shd w:val="clear" w:color="auto" w:fill="FFFFFF"/>
        </w:rPr>
        <w:t>Maintained excellent relationship and customer service with all clients, government partners and co-workers.</w:t>
      </w:r>
    </w:p>
    <w:p w14:paraId="6EEBC0E7" w14:textId="77777777" w:rsidR="00DE6A47" w:rsidRDefault="00DC5FC1">
      <w:pPr>
        <w:pStyle w:val="NoSpacing"/>
        <w:numPr>
          <w:ilvl w:val="0"/>
          <w:numId w:val="7"/>
        </w:numPr>
        <w:rPr>
          <w:rFonts w:ascii="Calibri" w:eastAsia="Calibri" w:hAnsi="Calibri" w:cs="Calibri"/>
          <w:sz w:val="22"/>
          <w:szCs w:val="22"/>
        </w:rPr>
      </w:pPr>
      <w:r>
        <w:rPr>
          <w:rFonts w:ascii="Calibri" w:eastAsia="Calibri" w:hAnsi="Calibri" w:cs="Calibri"/>
          <w:sz w:val="22"/>
          <w:szCs w:val="22"/>
        </w:rPr>
        <w:t>Support due diligence efforts, including analyzing confidential information memoranda, lender presentations, complex raw data and financial statements.</w:t>
      </w:r>
    </w:p>
    <w:p w14:paraId="65543F79" w14:textId="77777777" w:rsidR="00DE6A47" w:rsidRDefault="00DC5FC1">
      <w:pPr>
        <w:pStyle w:val="NoSpacing"/>
        <w:numPr>
          <w:ilvl w:val="0"/>
          <w:numId w:val="7"/>
        </w:numPr>
        <w:rPr>
          <w:rFonts w:ascii="Calibri" w:eastAsia="Calibri" w:hAnsi="Calibri" w:cs="Calibri"/>
          <w:sz w:val="22"/>
          <w:szCs w:val="22"/>
        </w:rPr>
      </w:pPr>
      <w:r>
        <w:rPr>
          <w:rFonts w:ascii="Calibri" w:eastAsia="Calibri" w:hAnsi="Calibri" w:cs="Calibri"/>
          <w:sz w:val="22"/>
          <w:szCs w:val="22"/>
        </w:rPr>
        <w:t>Facilitate the preparation, reporting and analysis of department level annual budgets, quarterly forecast and monthly estimates.</w:t>
      </w:r>
    </w:p>
    <w:p w14:paraId="6C13F1FA" w14:textId="77777777" w:rsidR="00DE6A47" w:rsidRDefault="00DC5FC1">
      <w:pPr>
        <w:pStyle w:val="NoSpacing"/>
        <w:numPr>
          <w:ilvl w:val="0"/>
          <w:numId w:val="7"/>
        </w:numPr>
        <w:rPr>
          <w:rFonts w:ascii="Calibri" w:eastAsia="Calibri" w:hAnsi="Calibri" w:cs="Calibri"/>
          <w:sz w:val="22"/>
          <w:szCs w:val="22"/>
        </w:rPr>
      </w:pPr>
      <w:r>
        <w:rPr>
          <w:rFonts w:ascii="Calibri" w:eastAsia="Calibri" w:hAnsi="Calibri" w:cs="Calibri"/>
          <w:sz w:val="22"/>
          <w:szCs w:val="22"/>
        </w:rPr>
        <w:t>Review budget proposals and funding requests.</w:t>
      </w:r>
    </w:p>
    <w:p w14:paraId="5436E8AC" w14:textId="77777777" w:rsidR="00DE6A47" w:rsidRDefault="00DC5FC1">
      <w:pPr>
        <w:pStyle w:val="NoSpacing"/>
        <w:numPr>
          <w:ilvl w:val="0"/>
          <w:numId w:val="7"/>
        </w:numPr>
        <w:rPr>
          <w:rFonts w:ascii="Calibri" w:eastAsia="Calibri" w:hAnsi="Calibri" w:cs="Calibri"/>
          <w:sz w:val="22"/>
          <w:szCs w:val="22"/>
        </w:rPr>
      </w:pPr>
      <w:r>
        <w:rPr>
          <w:rFonts w:ascii="Calibri" w:eastAsia="Calibri" w:hAnsi="Calibri" w:cs="Calibri"/>
          <w:sz w:val="22"/>
          <w:szCs w:val="22"/>
        </w:rPr>
        <w:t>Conduct cost/benefit and other types of analyses.</w:t>
      </w:r>
    </w:p>
    <w:p w14:paraId="5988FB34" w14:textId="77777777" w:rsidR="00DE6A47" w:rsidRDefault="00DC5FC1">
      <w:pPr>
        <w:pStyle w:val="NoSpacing"/>
        <w:numPr>
          <w:ilvl w:val="0"/>
          <w:numId w:val="7"/>
        </w:numPr>
        <w:rPr>
          <w:rFonts w:ascii="Calibri" w:eastAsia="Calibri" w:hAnsi="Calibri" w:cs="Calibri"/>
          <w:sz w:val="22"/>
          <w:szCs w:val="22"/>
        </w:rPr>
      </w:pPr>
      <w:r>
        <w:rPr>
          <w:rFonts w:ascii="Calibri" w:eastAsia="Calibri" w:hAnsi="Calibri" w:cs="Calibri"/>
          <w:sz w:val="22"/>
          <w:szCs w:val="22"/>
        </w:rPr>
        <w:t>Monitor disbursements (such as payments to vendors) and research problems to identify issues and recommend corrections.</w:t>
      </w:r>
    </w:p>
    <w:p w14:paraId="3815797D" w14:textId="77777777" w:rsidR="00DE6A47" w:rsidRDefault="00DC5FC1">
      <w:pPr>
        <w:pStyle w:val="NoSpacing"/>
        <w:numPr>
          <w:ilvl w:val="0"/>
          <w:numId w:val="7"/>
        </w:numPr>
        <w:rPr>
          <w:rFonts w:ascii="Calibri" w:eastAsia="Calibri" w:hAnsi="Calibri" w:cs="Calibri"/>
          <w:sz w:val="22"/>
          <w:szCs w:val="22"/>
        </w:rPr>
      </w:pPr>
      <w:r>
        <w:rPr>
          <w:rFonts w:ascii="Calibri" w:eastAsia="Calibri" w:hAnsi="Calibri" w:cs="Calibri"/>
          <w:sz w:val="22"/>
          <w:szCs w:val="22"/>
        </w:rPr>
        <w:t>Analyze financial results and provide variance memos/schedules and account analysis.</w:t>
      </w:r>
    </w:p>
    <w:p w14:paraId="2AE29065" w14:textId="77777777" w:rsidR="00DE6A47" w:rsidRDefault="00DE6A47">
      <w:pPr>
        <w:pStyle w:val="ListParagraph"/>
        <w:spacing w:after="0"/>
        <w:ind w:left="1080"/>
      </w:pPr>
    </w:p>
    <w:p w14:paraId="50CA4051" w14:textId="63302142" w:rsidR="00DE6A47" w:rsidRDefault="00DC5FC1">
      <w:pPr>
        <w:pStyle w:val="BodyA"/>
        <w:spacing w:after="0"/>
      </w:pPr>
      <w:r>
        <w:rPr>
          <w:rFonts w:ascii="Calibri" w:eastAsia="Calibri" w:hAnsi="Calibri" w:cs="Calibri"/>
          <w:b/>
          <w:bCs/>
          <w:sz w:val="22"/>
          <w:szCs w:val="22"/>
          <w:shd w:val="clear" w:color="auto" w:fill="FFFFFF"/>
        </w:rPr>
        <w:t xml:space="preserve">All Seasons Marketing, Financial Analyst                                            </w:t>
      </w:r>
      <w:r>
        <w:rPr>
          <w:rFonts w:ascii="Calibri" w:eastAsia="Calibri" w:hAnsi="Calibri" w:cs="Calibri"/>
          <w:b/>
          <w:bCs/>
          <w:sz w:val="22"/>
          <w:szCs w:val="22"/>
          <w:shd w:val="clear" w:color="auto" w:fill="FFFFFF"/>
        </w:rPr>
        <w:tab/>
      </w:r>
      <w:r>
        <w:rPr>
          <w:rFonts w:ascii="Calibri" w:eastAsia="Calibri" w:hAnsi="Calibri" w:cs="Calibri"/>
          <w:b/>
          <w:bCs/>
          <w:sz w:val="22"/>
          <w:szCs w:val="22"/>
          <w:shd w:val="clear" w:color="auto" w:fill="FFFFFF"/>
        </w:rPr>
        <w:tab/>
        <w:t xml:space="preserve">                       </w:t>
      </w:r>
      <w:r w:rsidR="00626925">
        <w:rPr>
          <w:rFonts w:ascii="Calibri" w:eastAsia="Calibri" w:hAnsi="Calibri" w:cs="Calibri"/>
          <w:b/>
          <w:bCs/>
          <w:sz w:val="22"/>
          <w:szCs w:val="22"/>
          <w:shd w:val="clear" w:color="auto" w:fill="FFFFFF"/>
        </w:rPr>
        <w:tab/>
      </w:r>
      <w:r w:rsidR="00626925">
        <w:rPr>
          <w:rFonts w:ascii="Calibri" w:eastAsia="Calibri" w:hAnsi="Calibri" w:cs="Calibri"/>
          <w:b/>
          <w:bCs/>
          <w:sz w:val="22"/>
          <w:szCs w:val="22"/>
          <w:shd w:val="clear" w:color="auto" w:fill="FFFFFF"/>
        </w:rPr>
        <w:tab/>
        <w:t xml:space="preserve">      </w:t>
      </w:r>
      <w:r>
        <w:rPr>
          <w:rFonts w:ascii="Calibri" w:eastAsia="Calibri" w:hAnsi="Calibri" w:cs="Calibri"/>
          <w:b/>
          <w:bCs/>
          <w:sz w:val="22"/>
          <w:szCs w:val="22"/>
          <w:shd w:val="clear" w:color="auto" w:fill="FFFFFF"/>
        </w:rPr>
        <w:t xml:space="preserve">2008 – </w:t>
      </w:r>
      <w:r>
        <w:rPr>
          <w:rFonts w:ascii="Calibri" w:eastAsia="Calibri" w:hAnsi="Calibri" w:cs="Calibri"/>
          <w:b/>
          <w:bCs/>
          <w:sz w:val="22"/>
          <w:szCs w:val="22"/>
          <w:shd w:val="clear" w:color="auto" w:fill="FFFFFF"/>
          <w:lang w:val="de-DE"/>
        </w:rPr>
        <w:t xml:space="preserve">2012    </w:t>
      </w:r>
    </w:p>
    <w:p w14:paraId="212C1387" w14:textId="4E1C7DFC" w:rsidR="00626925" w:rsidRPr="00626925" w:rsidRDefault="00626925">
      <w:pPr>
        <w:pStyle w:val="NoSpacing"/>
        <w:numPr>
          <w:ilvl w:val="0"/>
          <w:numId w:val="9"/>
        </w:numPr>
        <w:rPr>
          <w:rFonts w:ascii="Calibri" w:eastAsia="Calibri" w:hAnsi="Calibri" w:cs="Calibri"/>
          <w:sz w:val="22"/>
          <w:szCs w:val="22"/>
        </w:rPr>
      </w:pPr>
      <w:r>
        <w:rPr>
          <w:rFonts w:ascii="Calibri" w:eastAsia="Calibri" w:hAnsi="Calibri" w:cs="Calibri"/>
          <w:sz w:val="22"/>
          <w:szCs w:val="22"/>
        </w:rPr>
        <w:t>Team Lead. Subject Matter Expert.</w:t>
      </w:r>
    </w:p>
    <w:p w14:paraId="7A124428" w14:textId="5EF2BC3B" w:rsidR="00DE6A47" w:rsidRDefault="00DC5FC1">
      <w:pPr>
        <w:pStyle w:val="NoSpacing"/>
        <w:numPr>
          <w:ilvl w:val="0"/>
          <w:numId w:val="9"/>
        </w:numPr>
        <w:rPr>
          <w:rFonts w:ascii="Calibri" w:eastAsia="Calibri" w:hAnsi="Calibri" w:cs="Calibri"/>
          <w:sz w:val="22"/>
          <w:szCs w:val="22"/>
        </w:rPr>
      </w:pPr>
      <w:r>
        <w:rPr>
          <w:rFonts w:ascii="Calibri" w:eastAsia="Calibri" w:hAnsi="Calibri" w:cs="Calibri"/>
          <w:sz w:val="22"/>
          <w:szCs w:val="22"/>
          <w:shd w:val="clear" w:color="auto" w:fill="FFFFFF"/>
        </w:rPr>
        <w:t>Reviews costs and performs cost benefit analysis related to projects and/or programs.</w:t>
      </w:r>
    </w:p>
    <w:p w14:paraId="29CD9F7B" w14:textId="77777777" w:rsidR="00DE6A47" w:rsidRDefault="00DC5FC1">
      <w:pPr>
        <w:pStyle w:val="NoSpacing"/>
        <w:numPr>
          <w:ilvl w:val="0"/>
          <w:numId w:val="9"/>
        </w:numPr>
        <w:rPr>
          <w:rFonts w:ascii="Calibri" w:eastAsia="Calibri" w:hAnsi="Calibri" w:cs="Calibri"/>
          <w:sz w:val="22"/>
          <w:szCs w:val="22"/>
        </w:rPr>
      </w:pPr>
      <w:r>
        <w:rPr>
          <w:rFonts w:ascii="Calibri" w:eastAsia="Calibri" w:hAnsi="Calibri" w:cs="Calibri"/>
          <w:sz w:val="22"/>
          <w:szCs w:val="22"/>
          <w:shd w:val="clear" w:color="auto" w:fill="FFFFFF"/>
        </w:rPr>
        <w:t>Develops financial reports for forecasting, trending, and results analysis.</w:t>
      </w:r>
    </w:p>
    <w:p w14:paraId="506BE95B" w14:textId="77777777" w:rsidR="00DE6A47" w:rsidRDefault="00DC5FC1">
      <w:pPr>
        <w:pStyle w:val="NoSpacing"/>
        <w:numPr>
          <w:ilvl w:val="0"/>
          <w:numId w:val="9"/>
        </w:numPr>
        <w:rPr>
          <w:rFonts w:ascii="Calibri" w:eastAsia="Calibri" w:hAnsi="Calibri" w:cs="Calibri"/>
          <w:sz w:val="22"/>
          <w:szCs w:val="22"/>
        </w:rPr>
      </w:pPr>
      <w:r>
        <w:rPr>
          <w:rFonts w:ascii="Calibri" w:eastAsia="Calibri" w:hAnsi="Calibri" w:cs="Calibri"/>
          <w:sz w:val="22"/>
          <w:szCs w:val="22"/>
          <w:shd w:val="clear" w:color="auto" w:fill="FFFFFF"/>
        </w:rPr>
        <w:t>Generates monthly, quarterly, and annual cash flow reports, net debt schedules, and balance sheet. Serviced key producers and clients, monitoring business acquisition and retention.</w:t>
      </w:r>
    </w:p>
    <w:p w14:paraId="56E42053" w14:textId="77777777" w:rsidR="00DE6A47" w:rsidRDefault="00DC5FC1">
      <w:pPr>
        <w:pStyle w:val="NoSpacing"/>
        <w:numPr>
          <w:ilvl w:val="0"/>
          <w:numId w:val="9"/>
        </w:numPr>
        <w:rPr>
          <w:rFonts w:ascii="Calibri" w:eastAsia="Calibri" w:hAnsi="Calibri" w:cs="Calibri"/>
          <w:sz w:val="22"/>
          <w:szCs w:val="22"/>
        </w:rPr>
      </w:pPr>
      <w:r>
        <w:rPr>
          <w:rFonts w:ascii="Calibri" w:eastAsia="Calibri" w:hAnsi="Calibri" w:cs="Calibri"/>
          <w:sz w:val="22"/>
          <w:szCs w:val="22"/>
          <w:shd w:val="clear" w:color="auto" w:fill="FFFFFF"/>
        </w:rPr>
        <w:t>Partner with senior leadership in the initiation and execution of corporate development projects and strategy.</w:t>
      </w:r>
    </w:p>
    <w:p w14:paraId="08B8E8F2" w14:textId="77777777" w:rsidR="00DE6A47" w:rsidRDefault="00DC5FC1">
      <w:pPr>
        <w:pStyle w:val="NoSpacing"/>
        <w:numPr>
          <w:ilvl w:val="0"/>
          <w:numId w:val="9"/>
        </w:numPr>
        <w:rPr>
          <w:rFonts w:ascii="Calibri" w:eastAsia="Calibri" w:hAnsi="Calibri" w:cs="Calibri"/>
          <w:sz w:val="22"/>
          <w:szCs w:val="22"/>
        </w:rPr>
      </w:pPr>
      <w:r>
        <w:rPr>
          <w:rFonts w:ascii="Calibri" w:eastAsia="Calibri" w:hAnsi="Calibri" w:cs="Calibri"/>
          <w:sz w:val="22"/>
          <w:szCs w:val="22"/>
          <w:shd w:val="clear" w:color="auto" w:fill="FFFFFF"/>
        </w:rPr>
        <w:t xml:space="preserve">Develop materials for executive and board meetings. </w:t>
      </w:r>
    </w:p>
    <w:p w14:paraId="38CD48C2" w14:textId="77777777" w:rsidR="00DE6A47" w:rsidRDefault="00DC5FC1">
      <w:pPr>
        <w:pStyle w:val="NoSpacing"/>
        <w:numPr>
          <w:ilvl w:val="0"/>
          <w:numId w:val="9"/>
        </w:numPr>
        <w:rPr>
          <w:rFonts w:ascii="Calibri" w:eastAsia="Calibri" w:hAnsi="Calibri" w:cs="Calibri"/>
          <w:sz w:val="22"/>
          <w:szCs w:val="22"/>
        </w:rPr>
      </w:pPr>
      <w:r>
        <w:rPr>
          <w:rFonts w:ascii="Calibri" w:eastAsia="Calibri" w:hAnsi="Calibri" w:cs="Calibri"/>
          <w:sz w:val="22"/>
          <w:szCs w:val="22"/>
          <w:shd w:val="clear" w:color="auto" w:fill="FFFFFF"/>
        </w:rPr>
        <w:t>Inform clients of their financial obligations, the institution’s financial options, financial policies and procedures.</w:t>
      </w:r>
    </w:p>
    <w:p w14:paraId="366D00D6" w14:textId="77777777" w:rsidR="00DE6A47" w:rsidRDefault="00DC5FC1">
      <w:pPr>
        <w:pStyle w:val="NoSpacing"/>
        <w:numPr>
          <w:ilvl w:val="0"/>
          <w:numId w:val="9"/>
        </w:numPr>
        <w:rPr>
          <w:rFonts w:ascii="Calibri" w:eastAsia="Calibri" w:hAnsi="Calibri" w:cs="Calibri"/>
          <w:sz w:val="22"/>
          <w:szCs w:val="22"/>
        </w:rPr>
      </w:pPr>
      <w:r>
        <w:rPr>
          <w:rFonts w:ascii="Calibri" w:eastAsia="Calibri" w:hAnsi="Calibri" w:cs="Calibri"/>
          <w:sz w:val="22"/>
          <w:szCs w:val="22"/>
          <w:shd w:val="clear" w:color="auto" w:fill="FFFFFF"/>
        </w:rPr>
        <w:t>Monitor productivity on services to ensure positive fiscal operations.</w:t>
      </w:r>
    </w:p>
    <w:p w14:paraId="0EC5DABA" w14:textId="77777777" w:rsidR="00DE6A47" w:rsidRDefault="00DC5FC1">
      <w:pPr>
        <w:pStyle w:val="NoSpacing"/>
        <w:numPr>
          <w:ilvl w:val="0"/>
          <w:numId w:val="9"/>
        </w:numPr>
        <w:rPr>
          <w:rFonts w:ascii="Calibri" w:eastAsia="Calibri" w:hAnsi="Calibri" w:cs="Calibri"/>
          <w:sz w:val="22"/>
          <w:szCs w:val="22"/>
        </w:rPr>
      </w:pPr>
      <w:r>
        <w:rPr>
          <w:rFonts w:ascii="Calibri" w:eastAsia="Calibri" w:hAnsi="Calibri" w:cs="Calibri"/>
          <w:sz w:val="22"/>
          <w:szCs w:val="22"/>
          <w:shd w:val="clear" w:color="auto" w:fill="FFFFFF"/>
        </w:rPr>
        <w:t>Maintained approved tracking system for applications and missing documents for timely follow up/completion in accordance with State Specific policies and procedures.</w:t>
      </w:r>
    </w:p>
    <w:p w14:paraId="5764C1E6" w14:textId="293B2B42" w:rsidR="00DE6A47" w:rsidRDefault="00DC5FC1">
      <w:pPr>
        <w:pStyle w:val="NoSpacing"/>
        <w:numPr>
          <w:ilvl w:val="0"/>
          <w:numId w:val="9"/>
        </w:numPr>
        <w:rPr>
          <w:rFonts w:ascii="Calibri" w:eastAsia="Calibri" w:hAnsi="Calibri" w:cs="Calibri"/>
          <w:sz w:val="22"/>
          <w:szCs w:val="22"/>
        </w:rPr>
      </w:pPr>
      <w:r>
        <w:rPr>
          <w:rFonts w:ascii="Calibri" w:eastAsia="Calibri" w:hAnsi="Calibri" w:cs="Calibri"/>
          <w:sz w:val="22"/>
          <w:szCs w:val="22"/>
          <w:shd w:val="clear" w:color="auto" w:fill="FFFFFF"/>
        </w:rPr>
        <w:t xml:space="preserve">Support, modify and apply quality improvement strategies to databases for statistical monitoring and </w:t>
      </w:r>
      <w:r w:rsidR="00626925">
        <w:rPr>
          <w:rFonts w:ascii="Calibri" w:eastAsia="Calibri" w:hAnsi="Calibri" w:cs="Calibri"/>
          <w:sz w:val="22"/>
          <w:szCs w:val="22"/>
          <w:shd w:val="clear" w:color="auto" w:fill="FFFFFF"/>
        </w:rPr>
        <w:t xml:space="preserve">             </w:t>
      </w:r>
      <w:r>
        <w:rPr>
          <w:rFonts w:ascii="Calibri" w:eastAsia="Calibri" w:hAnsi="Calibri" w:cs="Calibri"/>
          <w:sz w:val="22"/>
          <w:szCs w:val="22"/>
          <w:shd w:val="clear" w:color="auto" w:fill="FFFFFF"/>
        </w:rPr>
        <w:t>evaluation.</w:t>
      </w:r>
    </w:p>
    <w:p w14:paraId="4F6F7476" w14:textId="77777777" w:rsidR="00DE6A47" w:rsidRDefault="00DC5FC1">
      <w:pPr>
        <w:pStyle w:val="NoSpacing"/>
        <w:numPr>
          <w:ilvl w:val="0"/>
          <w:numId w:val="9"/>
        </w:numPr>
        <w:rPr>
          <w:rFonts w:ascii="Calibri" w:eastAsia="Calibri" w:hAnsi="Calibri" w:cs="Calibri"/>
          <w:sz w:val="22"/>
          <w:szCs w:val="22"/>
        </w:rPr>
      </w:pPr>
      <w:r>
        <w:rPr>
          <w:rFonts w:ascii="Calibri" w:eastAsia="Calibri" w:hAnsi="Calibri" w:cs="Calibri"/>
          <w:sz w:val="22"/>
          <w:szCs w:val="22"/>
          <w:shd w:val="clear" w:color="auto" w:fill="FFFFFF"/>
        </w:rPr>
        <w:t>Build strong relationships with a focus on aligning and collaborating with key stakeholders.</w:t>
      </w:r>
    </w:p>
    <w:p w14:paraId="33754C52" w14:textId="77777777" w:rsidR="00DE6A47" w:rsidRDefault="00DC5FC1">
      <w:pPr>
        <w:pStyle w:val="NoSpacing"/>
        <w:numPr>
          <w:ilvl w:val="0"/>
          <w:numId w:val="9"/>
        </w:numPr>
        <w:rPr>
          <w:rFonts w:ascii="Calibri" w:eastAsia="Calibri" w:hAnsi="Calibri" w:cs="Calibri"/>
          <w:sz w:val="22"/>
          <w:szCs w:val="22"/>
        </w:rPr>
      </w:pPr>
      <w:r>
        <w:rPr>
          <w:rFonts w:ascii="Calibri" w:eastAsia="Calibri" w:hAnsi="Calibri" w:cs="Calibri"/>
          <w:sz w:val="22"/>
          <w:szCs w:val="22"/>
          <w:shd w:val="clear" w:color="auto" w:fill="FFFFFF"/>
        </w:rPr>
        <w:t>Create, review, analyze and audit financial data.</w:t>
      </w:r>
    </w:p>
    <w:p w14:paraId="35FDAC00" w14:textId="77777777" w:rsidR="00DE6A47" w:rsidRDefault="00DC5FC1">
      <w:pPr>
        <w:pStyle w:val="NoSpacing"/>
        <w:numPr>
          <w:ilvl w:val="0"/>
          <w:numId w:val="9"/>
        </w:numPr>
        <w:rPr>
          <w:rFonts w:ascii="Calibri" w:eastAsia="Calibri" w:hAnsi="Calibri" w:cs="Calibri"/>
          <w:sz w:val="22"/>
          <w:szCs w:val="22"/>
        </w:rPr>
      </w:pPr>
      <w:r>
        <w:rPr>
          <w:rFonts w:ascii="Calibri" w:eastAsia="Calibri" w:hAnsi="Calibri" w:cs="Calibri"/>
          <w:sz w:val="22"/>
          <w:szCs w:val="22"/>
          <w:shd w:val="clear" w:color="auto" w:fill="FFFFFF"/>
        </w:rPr>
        <w:t>Verify accuracy of data in various local, district, and statewide information systems and reports.</w:t>
      </w:r>
    </w:p>
    <w:p w14:paraId="5FBC4E0B" w14:textId="77777777" w:rsidR="00DE6A47" w:rsidRDefault="00DC5FC1">
      <w:pPr>
        <w:pStyle w:val="NoSpacing"/>
        <w:numPr>
          <w:ilvl w:val="0"/>
          <w:numId w:val="9"/>
        </w:numPr>
        <w:rPr>
          <w:rFonts w:ascii="Calibri" w:eastAsia="Calibri" w:hAnsi="Calibri" w:cs="Calibri"/>
          <w:sz w:val="22"/>
          <w:szCs w:val="22"/>
        </w:rPr>
      </w:pPr>
      <w:r>
        <w:rPr>
          <w:rFonts w:ascii="Calibri" w:eastAsia="Calibri" w:hAnsi="Calibri" w:cs="Calibri"/>
          <w:sz w:val="22"/>
          <w:szCs w:val="22"/>
          <w:shd w:val="clear" w:color="auto" w:fill="FFFFFF"/>
        </w:rPr>
        <w:t>Apply cost accounting principles of budgeting, rate development and financial reporting.</w:t>
      </w:r>
    </w:p>
    <w:p w14:paraId="560AF83A" w14:textId="77777777" w:rsidR="00DE6A47" w:rsidRDefault="00DE6A47">
      <w:pPr>
        <w:pStyle w:val="BodyA"/>
        <w:spacing w:after="0"/>
      </w:pPr>
    </w:p>
    <w:p w14:paraId="7DE1A90D" w14:textId="77777777" w:rsidR="00DE6A47" w:rsidRDefault="00DC5FC1">
      <w:pPr>
        <w:pStyle w:val="NoSpacing"/>
      </w:pPr>
      <w:r>
        <w:rPr>
          <w:rFonts w:ascii="Calibri" w:eastAsia="Calibri" w:hAnsi="Calibri" w:cs="Calibri"/>
          <w:b/>
          <w:bCs/>
          <w:shd w:val="clear" w:color="auto" w:fill="FFFFFF"/>
        </w:rPr>
        <w:t>EDUCATION</w:t>
      </w:r>
    </w:p>
    <w:p w14:paraId="551F4BB6" w14:textId="77777777" w:rsidR="00DE6A47" w:rsidRDefault="00DC5FC1">
      <w:pPr>
        <w:pStyle w:val="NoSpacing"/>
        <w:numPr>
          <w:ilvl w:val="0"/>
          <w:numId w:val="11"/>
        </w:numPr>
        <w:rPr>
          <w:rFonts w:ascii="Calibri" w:eastAsia="Calibri" w:hAnsi="Calibri" w:cs="Calibri"/>
          <w:b/>
          <w:bCs/>
          <w:sz w:val="22"/>
          <w:szCs w:val="22"/>
        </w:rPr>
      </w:pPr>
      <w:r>
        <w:rPr>
          <w:rFonts w:ascii="Calibri" w:eastAsia="Calibri" w:hAnsi="Calibri" w:cs="Calibri"/>
          <w:sz w:val="22"/>
          <w:szCs w:val="22"/>
          <w:shd w:val="clear" w:color="auto" w:fill="FFFFFF"/>
        </w:rPr>
        <w:t xml:space="preserve">Bachelor of Science Degree, Business Administration &amp; Finance - Sacramento State, Sacramento CA </w:t>
      </w:r>
    </w:p>
    <w:p w14:paraId="2CA865DA" w14:textId="77777777" w:rsidR="00DE6A47" w:rsidRDefault="00DE6A47">
      <w:pPr>
        <w:pStyle w:val="NoSpacing"/>
      </w:pPr>
    </w:p>
    <w:p w14:paraId="535822C7" w14:textId="77777777" w:rsidR="00DE6A47" w:rsidRDefault="00DC5FC1">
      <w:pPr>
        <w:pStyle w:val="NoSpacing"/>
      </w:pPr>
      <w:r>
        <w:rPr>
          <w:rFonts w:ascii="Calibri" w:eastAsia="Calibri" w:hAnsi="Calibri" w:cs="Calibri"/>
          <w:b/>
          <w:bCs/>
        </w:rPr>
        <w:t>TECHNICAL SKILLS and LICENSES</w:t>
      </w:r>
    </w:p>
    <w:p w14:paraId="773B0A2D" w14:textId="77777777" w:rsidR="00DE6A47" w:rsidRDefault="00DC5FC1">
      <w:pPr>
        <w:pStyle w:val="NoSpacing"/>
        <w:numPr>
          <w:ilvl w:val="0"/>
          <w:numId w:val="13"/>
        </w:numPr>
        <w:rPr>
          <w:rFonts w:ascii="Calibri" w:eastAsia="Calibri" w:hAnsi="Calibri" w:cs="Calibri"/>
          <w:sz w:val="22"/>
          <w:szCs w:val="22"/>
        </w:rPr>
      </w:pPr>
      <w:r>
        <w:rPr>
          <w:rFonts w:ascii="Calibri" w:eastAsia="Calibri" w:hAnsi="Calibri" w:cs="Calibri"/>
          <w:sz w:val="22"/>
          <w:szCs w:val="22"/>
        </w:rPr>
        <w:t>SAP</w:t>
      </w:r>
    </w:p>
    <w:p w14:paraId="2F02510B" w14:textId="77777777" w:rsidR="00DE6A47" w:rsidRDefault="00DC5FC1">
      <w:pPr>
        <w:pStyle w:val="NoSpacing"/>
        <w:numPr>
          <w:ilvl w:val="0"/>
          <w:numId w:val="13"/>
        </w:numPr>
        <w:rPr>
          <w:rFonts w:ascii="Calibri" w:eastAsia="Calibri" w:hAnsi="Calibri" w:cs="Calibri"/>
          <w:sz w:val="22"/>
          <w:szCs w:val="22"/>
        </w:rPr>
      </w:pPr>
      <w:r>
        <w:rPr>
          <w:rFonts w:ascii="Calibri" w:eastAsia="Calibri" w:hAnsi="Calibri" w:cs="Calibri"/>
          <w:sz w:val="22"/>
          <w:szCs w:val="22"/>
        </w:rPr>
        <w:t>LEAN</w:t>
      </w:r>
    </w:p>
    <w:p w14:paraId="06EBCDAB" w14:textId="15132AF0" w:rsidR="00DE6A47" w:rsidRDefault="00F5680A">
      <w:pPr>
        <w:pStyle w:val="NoSpacing"/>
        <w:numPr>
          <w:ilvl w:val="0"/>
          <w:numId w:val="13"/>
        </w:numPr>
        <w:rPr>
          <w:rFonts w:ascii="Calibri" w:eastAsia="Calibri" w:hAnsi="Calibri" w:cs="Calibri"/>
          <w:sz w:val="22"/>
          <w:szCs w:val="22"/>
        </w:rPr>
      </w:pPr>
      <w:r>
        <w:rPr>
          <w:rFonts w:ascii="Calibri" w:eastAsia="Calibri" w:hAnsi="Calibri" w:cs="Calibri"/>
          <w:sz w:val="22"/>
          <w:szCs w:val="22"/>
        </w:rPr>
        <w:t xml:space="preserve">Tableau </w:t>
      </w:r>
    </w:p>
    <w:p w14:paraId="1F3DD537" w14:textId="77777777" w:rsidR="00DE6A47" w:rsidRDefault="00DC5FC1">
      <w:pPr>
        <w:pStyle w:val="NoSpacing"/>
        <w:numPr>
          <w:ilvl w:val="0"/>
          <w:numId w:val="13"/>
        </w:numPr>
        <w:rPr>
          <w:rFonts w:ascii="Calibri" w:eastAsia="Calibri" w:hAnsi="Calibri" w:cs="Calibri"/>
          <w:sz w:val="22"/>
          <w:szCs w:val="22"/>
        </w:rPr>
      </w:pPr>
      <w:r>
        <w:rPr>
          <w:rFonts w:ascii="Calibri" w:eastAsia="Calibri" w:hAnsi="Calibri" w:cs="Calibri"/>
          <w:sz w:val="22"/>
          <w:szCs w:val="22"/>
        </w:rPr>
        <w:t>BOBJ</w:t>
      </w:r>
    </w:p>
    <w:p w14:paraId="22296C62" w14:textId="4878D2F1" w:rsidR="00DE6A47" w:rsidRDefault="00DC5FC1">
      <w:pPr>
        <w:pStyle w:val="NoSpacing"/>
        <w:numPr>
          <w:ilvl w:val="0"/>
          <w:numId w:val="13"/>
        </w:numPr>
        <w:rPr>
          <w:rFonts w:ascii="Calibri" w:eastAsia="Calibri" w:hAnsi="Calibri" w:cs="Calibri"/>
          <w:sz w:val="22"/>
          <w:szCs w:val="22"/>
        </w:rPr>
      </w:pPr>
      <w:r>
        <w:rPr>
          <w:rFonts w:ascii="Calibri" w:eastAsia="Calibri" w:hAnsi="Calibri" w:cs="Calibri"/>
          <w:sz w:val="22"/>
          <w:szCs w:val="22"/>
          <w:shd w:val="clear" w:color="auto" w:fill="FFFFFF"/>
        </w:rPr>
        <w:t>Computer skills-Microsoft Office (Outlook,</w:t>
      </w:r>
      <w:r w:rsidR="00626925">
        <w:rPr>
          <w:rFonts w:ascii="Calibri" w:eastAsia="Calibri" w:hAnsi="Calibri" w:cs="Calibri"/>
          <w:sz w:val="22"/>
          <w:szCs w:val="22"/>
          <w:shd w:val="clear" w:color="auto" w:fill="FFFFFF"/>
        </w:rPr>
        <w:t xml:space="preserve"> </w:t>
      </w:r>
      <w:r>
        <w:rPr>
          <w:rFonts w:ascii="Calibri" w:eastAsia="Calibri" w:hAnsi="Calibri" w:cs="Calibri"/>
          <w:sz w:val="22"/>
          <w:szCs w:val="22"/>
          <w:shd w:val="clear" w:color="auto" w:fill="FFFFFF"/>
        </w:rPr>
        <w:t>Word, Excel, Access)</w:t>
      </w:r>
    </w:p>
    <w:p w14:paraId="33784073" w14:textId="77777777" w:rsidR="00DE6A47" w:rsidRDefault="00DC5FC1">
      <w:pPr>
        <w:pStyle w:val="ListParagraph"/>
        <w:numPr>
          <w:ilvl w:val="0"/>
          <w:numId w:val="15"/>
        </w:numPr>
        <w:spacing w:after="0"/>
        <w:rPr>
          <w:rFonts w:ascii="Calibri" w:eastAsia="Calibri" w:hAnsi="Calibri" w:cs="Calibri"/>
          <w:sz w:val="22"/>
          <w:szCs w:val="22"/>
        </w:rPr>
      </w:pPr>
      <w:r>
        <w:rPr>
          <w:rFonts w:ascii="Calibri" w:eastAsia="Calibri" w:hAnsi="Calibri" w:cs="Calibri"/>
          <w:sz w:val="22"/>
          <w:szCs w:val="22"/>
          <w:shd w:val="clear" w:color="auto" w:fill="FFFFFF"/>
        </w:rPr>
        <w:t>Conversational – Punjabi, Hindi</w:t>
      </w:r>
    </w:p>
    <w:sectPr w:rsidR="00DE6A47">
      <w:headerReference w:type="default" r:id="rId7"/>
      <w:footerReference w:type="default" r:id="rId8"/>
      <w:pgSz w:w="12240" w:h="15840"/>
      <w:pgMar w:top="720" w:right="720" w:bottom="72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890A1" w14:textId="77777777" w:rsidR="00B82F56" w:rsidRDefault="00B82F56">
      <w:r>
        <w:separator/>
      </w:r>
    </w:p>
  </w:endnote>
  <w:endnote w:type="continuationSeparator" w:id="0">
    <w:p w14:paraId="34517FFD" w14:textId="77777777" w:rsidR="00B82F56" w:rsidRDefault="00B8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055E8" w14:textId="77777777" w:rsidR="00DE6A47" w:rsidRDefault="00DE6A4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1ED6D" w14:textId="77777777" w:rsidR="00B82F56" w:rsidRDefault="00B82F56">
      <w:r>
        <w:separator/>
      </w:r>
    </w:p>
  </w:footnote>
  <w:footnote w:type="continuationSeparator" w:id="0">
    <w:p w14:paraId="5B7678AD" w14:textId="77777777" w:rsidR="00B82F56" w:rsidRDefault="00B82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38619" w14:textId="77777777" w:rsidR="00DE6A47" w:rsidRDefault="00DE6A4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64FE0"/>
    <w:multiLevelType w:val="hybridMultilevel"/>
    <w:tmpl w:val="921CDFCC"/>
    <w:numStyleLink w:val="ImportedStyle3"/>
  </w:abstractNum>
  <w:abstractNum w:abstractNumId="1" w15:restartNumberingAfterBreak="0">
    <w:nsid w:val="0F072BC3"/>
    <w:multiLevelType w:val="hybridMultilevel"/>
    <w:tmpl w:val="02AE43A0"/>
    <w:styleLink w:val="ImportedStyle2"/>
    <w:lvl w:ilvl="0" w:tplc="AA7831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A49A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4018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985A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FAF9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6C49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98685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E861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18C5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675AEA"/>
    <w:multiLevelType w:val="hybridMultilevel"/>
    <w:tmpl w:val="146A9B84"/>
    <w:styleLink w:val="ImportedStyle4"/>
    <w:lvl w:ilvl="0" w:tplc="99AA82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8200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B6DE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303C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0C8D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B23D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CCD7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5E11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283A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D50406B"/>
    <w:multiLevelType w:val="hybridMultilevel"/>
    <w:tmpl w:val="1B02810C"/>
    <w:styleLink w:val="ImportedStyle5"/>
    <w:lvl w:ilvl="0" w:tplc="28C20DD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018C056">
      <w:start w:val="1"/>
      <w:numFmt w:val="bullet"/>
      <w:lvlText w:val="⑥"/>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1815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7AD85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972D99E">
      <w:start w:val="1"/>
      <w:numFmt w:val="bullet"/>
      <w:lvlText w:val="⑥"/>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8A61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D0F1A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A06A36C">
      <w:start w:val="1"/>
      <w:numFmt w:val="bullet"/>
      <w:lvlText w:val="⑥"/>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0C69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F0F2A92"/>
    <w:multiLevelType w:val="hybridMultilevel"/>
    <w:tmpl w:val="CFB4BC12"/>
    <w:numStyleLink w:val="ImportedStyle7"/>
  </w:abstractNum>
  <w:abstractNum w:abstractNumId="5" w15:restartNumberingAfterBreak="0">
    <w:nsid w:val="21A90227"/>
    <w:multiLevelType w:val="hybridMultilevel"/>
    <w:tmpl w:val="02AE43A0"/>
    <w:numStyleLink w:val="ImportedStyle2"/>
  </w:abstractNum>
  <w:abstractNum w:abstractNumId="6" w15:restartNumberingAfterBreak="0">
    <w:nsid w:val="2E982CA5"/>
    <w:multiLevelType w:val="hybridMultilevel"/>
    <w:tmpl w:val="CFB4BC12"/>
    <w:styleLink w:val="ImportedStyle7"/>
    <w:lvl w:ilvl="0" w:tplc="AD5293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C21C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2276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A6B7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36E1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2289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DCB3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9855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B0F5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2511A14"/>
    <w:multiLevelType w:val="hybridMultilevel"/>
    <w:tmpl w:val="2AA0B158"/>
    <w:lvl w:ilvl="0" w:tplc="1AB265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BEDC70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68E1A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37E13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AE839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48461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A569B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744FE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3E81C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37CE287C"/>
    <w:multiLevelType w:val="hybridMultilevel"/>
    <w:tmpl w:val="921CDFCC"/>
    <w:styleLink w:val="ImportedStyle3"/>
    <w:lvl w:ilvl="0" w:tplc="3CA015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5A10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54E2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3033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FAFB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98D2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9A76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48C0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12D1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D813D7A"/>
    <w:multiLevelType w:val="hybridMultilevel"/>
    <w:tmpl w:val="5ABAE936"/>
    <w:lvl w:ilvl="0" w:tplc="80C802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D4764A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B6A28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128FE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3FE37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5CCF7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9A409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A48D0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A0000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5BA45FA3"/>
    <w:multiLevelType w:val="hybridMultilevel"/>
    <w:tmpl w:val="50BCAEDE"/>
    <w:styleLink w:val="ImportedStyle6"/>
    <w:lvl w:ilvl="0" w:tplc="0DC453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90C2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60D4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4221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B6F6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62EE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A687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A22F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D8F6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E76139A"/>
    <w:multiLevelType w:val="hybridMultilevel"/>
    <w:tmpl w:val="1B02810C"/>
    <w:numStyleLink w:val="ImportedStyle5"/>
  </w:abstractNum>
  <w:abstractNum w:abstractNumId="12" w15:restartNumberingAfterBreak="0">
    <w:nsid w:val="5FA87B2D"/>
    <w:multiLevelType w:val="hybridMultilevel"/>
    <w:tmpl w:val="50BCAEDE"/>
    <w:numStyleLink w:val="ImportedStyle6"/>
  </w:abstractNum>
  <w:abstractNum w:abstractNumId="13" w15:restartNumberingAfterBreak="0">
    <w:nsid w:val="75CA1FD5"/>
    <w:multiLevelType w:val="hybridMultilevel"/>
    <w:tmpl w:val="D1682E60"/>
    <w:lvl w:ilvl="0" w:tplc="A74A6B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D778D6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0F80E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CD830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71001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4CEBE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8E602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CCCC5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64A85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7AE2106B"/>
    <w:multiLevelType w:val="hybridMultilevel"/>
    <w:tmpl w:val="146A9B84"/>
    <w:numStyleLink w:val="ImportedStyle4"/>
  </w:abstractNum>
  <w:num w:numId="1">
    <w:abstractNumId w:val="13"/>
  </w:num>
  <w:num w:numId="2">
    <w:abstractNumId w:val="9"/>
  </w:num>
  <w:num w:numId="3">
    <w:abstractNumId w:val="7"/>
  </w:num>
  <w:num w:numId="4">
    <w:abstractNumId w:val="1"/>
  </w:num>
  <w:num w:numId="5">
    <w:abstractNumId w:val="5"/>
  </w:num>
  <w:num w:numId="6">
    <w:abstractNumId w:val="8"/>
  </w:num>
  <w:num w:numId="7">
    <w:abstractNumId w:val="0"/>
  </w:num>
  <w:num w:numId="8">
    <w:abstractNumId w:val="2"/>
  </w:num>
  <w:num w:numId="9">
    <w:abstractNumId w:val="14"/>
  </w:num>
  <w:num w:numId="10">
    <w:abstractNumId w:val="3"/>
  </w:num>
  <w:num w:numId="11">
    <w:abstractNumId w:val="11"/>
  </w:num>
  <w:num w:numId="12">
    <w:abstractNumId w:val="10"/>
  </w:num>
  <w:num w:numId="13">
    <w:abstractNumId w:val="12"/>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A47"/>
    <w:rsid w:val="004F4DA1"/>
    <w:rsid w:val="00540D5E"/>
    <w:rsid w:val="00626925"/>
    <w:rsid w:val="00AB683D"/>
    <w:rsid w:val="00B82F56"/>
    <w:rsid w:val="00DC5FC1"/>
    <w:rsid w:val="00DE6A47"/>
    <w:rsid w:val="00F5680A"/>
    <w:rsid w:val="00F9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C21611"/>
  <w15:docId w15:val="{BCF6BBF4-4A8D-6140-B949-49479C02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200"/>
    </w:pPr>
    <w:rPr>
      <w:rFonts w:cs="Arial Unicode MS"/>
      <w:color w:val="000000"/>
      <w:sz w:val="24"/>
      <w:szCs w:val="24"/>
      <w:u w:color="000000"/>
    </w:rPr>
  </w:style>
  <w:style w:type="paragraph" w:styleId="NoSpacing">
    <w:name w:val="No Spacing"/>
    <w:rPr>
      <w:rFonts w:eastAsia="Times New Roman"/>
      <w:color w:val="000000"/>
      <w:sz w:val="24"/>
      <w:szCs w:val="24"/>
      <w:u w:color="000000"/>
    </w:rPr>
  </w:style>
  <w:style w:type="paragraph" w:customStyle="1" w:styleId="MediumGrid1-Accent21">
    <w:name w:val="Medium Grid 1 - Accent 21"/>
    <w:pPr>
      <w:spacing w:after="200" w:line="276" w:lineRule="auto"/>
      <w:ind w:left="720"/>
      <w:jc w:val="both"/>
    </w:pPr>
    <w:rPr>
      <w:rFonts w:ascii="Cambria" w:eastAsia="Cambria" w:hAnsi="Cambria" w:cs="Cambria"/>
      <w:color w:val="000000"/>
      <w:u w:color="000000"/>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paragraph" w:styleId="ListParagraph">
    <w:name w:val="List Paragraph"/>
    <w:pPr>
      <w:spacing w:after="200"/>
      <w:ind w:left="720"/>
    </w:pPr>
    <w:rPr>
      <w:rFonts w:eastAsia="Times New Roman"/>
      <w:color w:val="000000"/>
      <w:sz w:val="24"/>
      <w:szCs w:val="24"/>
      <w:u w:color="000000"/>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5815">
      <w:bodyDiv w:val="1"/>
      <w:marLeft w:val="0"/>
      <w:marRight w:val="0"/>
      <w:marTop w:val="0"/>
      <w:marBottom w:val="0"/>
      <w:divBdr>
        <w:top w:val="none" w:sz="0" w:space="0" w:color="auto"/>
        <w:left w:val="none" w:sz="0" w:space="0" w:color="auto"/>
        <w:bottom w:val="none" w:sz="0" w:space="0" w:color="auto"/>
        <w:right w:val="none" w:sz="0" w:space="0" w:color="auto"/>
      </w:divBdr>
    </w:div>
    <w:div w:id="682633443">
      <w:bodyDiv w:val="1"/>
      <w:marLeft w:val="0"/>
      <w:marRight w:val="0"/>
      <w:marTop w:val="0"/>
      <w:marBottom w:val="0"/>
      <w:divBdr>
        <w:top w:val="none" w:sz="0" w:space="0" w:color="auto"/>
        <w:left w:val="none" w:sz="0" w:space="0" w:color="auto"/>
        <w:bottom w:val="none" w:sz="0" w:space="0" w:color="auto"/>
        <w:right w:val="none" w:sz="0" w:space="0" w:color="auto"/>
      </w:divBdr>
    </w:div>
    <w:div w:id="1149201673">
      <w:bodyDiv w:val="1"/>
      <w:marLeft w:val="0"/>
      <w:marRight w:val="0"/>
      <w:marTop w:val="0"/>
      <w:marBottom w:val="0"/>
      <w:divBdr>
        <w:top w:val="none" w:sz="0" w:space="0" w:color="auto"/>
        <w:left w:val="none" w:sz="0" w:space="0" w:color="auto"/>
        <w:bottom w:val="none" w:sz="0" w:space="0" w:color="auto"/>
        <w:right w:val="none" w:sz="0" w:space="0" w:color="auto"/>
      </w:divBdr>
    </w:div>
    <w:div w:id="1519270336">
      <w:bodyDiv w:val="1"/>
      <w:marLeft w:val="0"/>
      <w:marRight w:val="0"/>
      <w:marTop w:val="0"/>
      <w:marBottom w:val="0"/>
      <w:divBdr>
        <w:top w:val="none" w:sz="0" w:space="0" w:color="auto"/>
        <w:left w:val="none" w:sz="0" w:space="0" w:color="auto"/>
        <w:bottom w:val="none" w:sz="0" w:space="0" w:color="auto"/>
        <w:right w:val="none" w:sz="0" w:space="0" w:color="auto"/>
      </w:divBdr>
      <w:divsChild>
        <w:div w:id="377512633">
          <w:marLeft w:val="0"/>
          <w:marRight w:val="0"/>
          <w:marTop w:val="0"/>
          <w:marBottom w:val="0"/>
          <w:divBdr>
            <w:top w:val="none" w:sz="0" w:space="0" w:color="auto"/>
            <w:left w:val="none" w:sz="0" w:space="0" w:color="auto"/>
            <w:bottom w:val="none" w:sz="0" w:space="0" w:color="auto"/>
            <w:right w:val="none" w:sz="0" w:space="0" w:color="auto"/>
          </w:divBdr>
        </w:div>
        <w:div w:id="477572742">
          <w:marLeft w:val="0"/>
          <w:marRight w:val="0"/>
          <w:marTop w:val="0"/>
          <w:marBottom w:val="0"/>
          <w:divBdr>
            <w:top w:val="none" w:sz="0" w:space="0" w:color="auto"/>
            <w:left w:val="none" w:sz="0" w:space="0" w:color="auto"/>
            <w:bottom w:val="none" w:sz="0" w:space="0" w:color="auto"/>
            <w:right w:val="none" w:sz="0" w:space="0" w:color="auto"/>
          </w:divBdr>
        </w:div>
      </w:divsChild>
    </w:div>
    <w:div w:id="1900021168">
      <w:bodyDiv w:val="1"/>
      <w:marLeft w:val="0"/>
      <w:marRight w:val="0"/>
      <w:marTop w:val="0"/>
      <w:marBottom w:val="0"/>
      <w:divBdr>
        <w:top w:val="none" w:sz="0" w:space="0" w:color="auto"/>
        <w:left w:val="none" w:sz="0" w:space="0" w:color="auto"/>
        <w:bottom w:val="none" w:sz="0" w:space="0" w:color="auto"/>
        <w:right w:val="none" w:sz="0" w:space="0" w:color="auto"/>
      </w:divBdr>
      <w:divsChild>
        <w:div w:id="663440346">
          <w:marLeft w:val="0"/>
          <w:marRight w:val="0"/>
          <w:marTop w:val="0"/>
          <w:marBottom w:val="0"/>
          <w:divBdr>
            <w:top w:val="none" w:sz="0" w:space="0" w:color="auto"/>
            <w:left w:val="none" w:sz="0" w:space="0" w:color="auto"/>
            <w:bottom w:val="none" w:sz="0" w:space="0" w:color="auto"/>
            <w:right w:val="none" w:sz="0" w:space="0" w:color="auto"/>
          </w:divBdr>
        </w:div>
        <w:div w:id="87771921">
          <w:marLeft w:val="0"/>
          <w:marRight w:val="0"/>
          <w:marTop w:val="0"/>
          <w:marBottom w:val="0"/>
          <w:divBdr>
            <w:top w:val="none" w:sz="0" w:space="0" w:color="auto"/>
            <w:left w:val="none" w:sz="0" w:space="0" w:color="auto"/>
            <w:bottom w:val="none" w:sz="0" w:space="0" w:color="auto"/>
            <w:right w:val="none" w:sz="0" w:space="0" w:color="auto"/>
          </w:divBdr>
        </w:div>
      </w:divsChild>
    </w:div>
    <w:div w:id="1956865857">
      <w:bodyDiv w:val="1"/>
      <w:marLeft w:val="0"/>
      <w:marRight w:val="0"/>
      <w:marTop w:val="0"/>
      <w:marBottom w:val="0"/>
      <w:divBdr>
        <w:top w:val="none" w:sz="0" w:space="0" w:color="auto"/>
        <w:left w:val="none" w:sz="0" w:space="0" w:color="auto"/>
        <w:bottom w:val="none" w:sz="0" w:space="0" w:color="auto"/>
        <w:right w:val="none" w:sz="0" w:space="0" w:color="auto"/>
      </w:divBdr>
      <w:divsChild>
        <w:div w:id="1672296892">
          <w:marLeft w:val="0"/>
          <w:marRight w:val="0"/>
          <w:marTop w:val="0"/>
          <w:marBottom w:val="0"/>
          <w:divBdr>
            <w:top w:val="none" w:sz="0" w:space="0" w:color="auto"/>
            <w:left w:val="none" w:sz="0" w:space="0" w:color="auto"/>
            <w:bottom w:val="none" w:sz="0" w:space="0" w:color="auto"/>
            <w:right w:val="none" w:sz="0" w:space="0" w:color="auto"/>
          </w:divBdr>
        </w:div>
        <w:div w:id="201291714">
          <w:marLeft w:val="0"/>
          <w:marRight w:val="0"/>
          <w:marTop w:val="0"/>
          <w:marBottom w:val="0"/>
          <w:divBdr>
            <w:top w:val="none" w:sz="0" w:space="0" w:color="auto"/>
            <w:left w:val="none" w:sz="0" w:space="0" w:color="auto"/>
            <w:bottom w:val="none" w:sz="0" w:space="0" w:color="auto"/>
            <w:right w:val="none" w:sz="0" w:space="0" w:color="auto"/>
          </w:divBdr>
        </w:div>
      </w:divsChild>
    </w:div>
    <w:div w:id="2046445670">
      <w:bodyDiv w:val="1"/>
      <w:marLeft w:val="0"/>
      <w:marRight w:val="0"/>
      <w:marTop w:val="0"/>
      <w:marBottom w:val="0"/>
      <w:divBdr>
        <w:top w:val="none" w:sz="0" w:space="0" w:color="auto"/>
        <w:left w:val="none" w:sz="0" w:space="0" w:color="auto"/>
        <w:bottom w:val="none" w:sz="0" w:space="0" w:color="auto"/>
        <w:right w:val="none" w:sz="0" w:space="0" w:color="auto"/>
      </w:divBdr>
      <w:divsChild>
        <w:div w:id="1646742922">
          <w:marLeft w:val="0"/>
          <w:marRight w:val="0"/>
          <w:marTop w:val="0"/>
          <w:marBottom w:val="0"/>
          <w:divBdr>
            <w:top w:val="none" w:sz="0" w:space="0" w:color="auto"/>
            <w:left w:val="none" w:sz="0" w:space="0" w:color="auto"/>
            <w:bottom w:val="none" w:sz="0" w:space="0" w:color="auto"/>
            <w:right w:val="none" w:sz="0" w:space="0" w:color="auto"/>
          </w:divBdr>
        </w:div>
        <w:div w:id="17837235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2019-11-08T04:05:00Z</dcterms:created>
  <dcterms:modified xsi:type="dcterms:W3CDTF">2019-11-15T03:45:00Z</dcterms:modified>
</cp:coreProperties>
</file>